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E45" w14:textId="77777777" w:rsidR="009D45F0" w:rsidRDefault="009D45F0" w:rsidP="009D45F0">
      <w:pPr>
        <w:jc w:val="left"/>
        <w:rPr>
          <w:noProof/>
        </w:rPr>
      </w:pPr>
      <w:r w:rsidRPr="0008479F">
        <w:rPr>
          <w:b/>
          <w:bCs/>
          <w:noProof/>
          <w:sz w:val="22"/>
          <w:szCs w:val="22"/>
        </w:rPr>
        <w:t>Sumarblóm</w:t>
      </w:r>
    </w:p>
    <w:p w14:paraId="7CA5C196" w14:textId="22DA61F1" w:rsidR="009D45F0" w:rsidRPr="00DC4CEA" w:rsidRDefault="009D45F0" w:rsidP="0008479F">
      <w:pPr>
        <w:rPr>
          <w:lang w:val="is-IS"/>
        </w:rPr>
      </w:pPr>
      <w:r>
        <w:rPr>
          <w:noProof/>
        </w:rPr>
        <w:drawing>
          <wp:inline distT="0" distB="0" distL="0" distR="0" wp14:anchorId="79AE237A" wp14:editId="46CE7026">
            <wp:extent cx="1018415" cy="46800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1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82A">
        <w:tab/>
      </w:r>
      <w:r w:rsidRPr="008176C6">
        <w:rPr>
          <w:b/>
          <w:bCs/>
          <w:lang w:val="is-IS"/>
        </w:rPr>
        <w:t>Stjúpur</w:t>
      </w:r>
      <w:r w:rsidRPr="008176C6">
        <w:rPr>
          <w:lang w:val="is-IS"/>
        </w:rPr>
        <w:t xml:space="preserve"> eru harðgerð sumarblóm sem þola vel vind, seltu og skugga. Þ</w:t>
      </w:r>
      <w:r>
        <w:rPr>
          <w:lang w:val="is-IS"/>
        </w:rPr>
        <w:t>ær þ</w:t>
      </w:r>
      <w:r w:rsidRPr="008176C6">
        <w:rPr>
          <w:lang w:val="is-IS"/>
        </w:rPr>
        <w:t>rífast þó best á sólríkum stað</w:t>
      </w:r>
      <w:r>
        <w:rPr>
          <w:lang w:val="is-IS"/>
        </w:rPr>
        <w:t xml:space="preserve"> og í næringarríkum jarðvegi.</w:t>
      </w:r>
      <w:r w:rsidRPr="008176C6">
        <w:rPr>
          <w:lang w:val="is-IS"/>
        </w:rPr>
        <w:t xml:space="preserve"> </w:t>
      </w:r>
      <w:r>
        <w:rPr>
          <w:lang w:val="is-IS"/>
        </w:rPr>
        <w:t>Stjúpur b</w:t>
      </w:r>
      <w:r w:rsidRPr="008176C6">
        <w:rPr>
          <w:lang w:val="is-IS"/>
        </w:rPr>
        <w:t xml:space="preserve">lómstra mikið allt sumarið. </w:t>
      </w:r>
      <w:r>
        <w:rPr>
          <w:lang w:val="is-IS"/>
        </w:rPr>
        <w:t>Þær e</w:t>
      </w:r>
      <w:r w:rsidRPr="008176C6">
        <w:rPr>
          <w:lang w:val="is-IS"/>
        </w:rPr>
        <w:t>ru til í mörgum fallegum litum</w:t>
      </w:r>
      <w:r>
        <w:rPr>
          <w:lang w:val="is-IS"/>
        </w:rPr>
        <w:t xml:space="preserve">, </w:t>
      </w:r>
      <w:r w:rsidRPr="008176C6">
        <w:rPr>
          <w:lang w:val="is-IS"/>
        </w:rPr>
        <w:t xml:space="preserve">bæði einlitar og tvílitar. </w:t>
      </w:r>
      <w:r>
        <w:rPr>
          <w:lang w:val="is-IS"/>
        </w:rPr>
        <w:t>Þær v</w:t>
      </w:r>
      <w:r w:rsidRPr="008176C6">
        <w:rPr>
          <w:lang w:val="is-IS"/>
        </w:rPr>
        <w:t>erða u</w:t>
      </w:r>
      <w:r>
        <w:rPr>
          <w:lang w:val="is-IS"/>
        </w:rPr>
        <w:t>.þ.b.</w:t>
      </w:r>
      <w:r w:rsidRPr="008176C6">
        <w:rPr>
          <w:lang w:val="is-IS"/>
        </w:rPr>
        <w:t xml:space="preserve"> 1</w:t>
      </w:r>
      <w:r>
        <w:rPr>
          <w:lang w:val="is-IS"/>
        </w:rPr>
        <w:t xml:space="preserve">5–20 </w:t>
      </w:r>
      <w:r w:rsidRPr="008176C6">
        <w:rPr>
          <w:lang w:val="is-IS"/>
        </w:rPr>
        <w:t xml:space="preserve">cm á hæð. </w:t>
      </w:r>
      <w:r>
        <w:rPr>
          <w:lang w:val="is-IS"/>
        </w:rPr>
        <w:t>Stjúpur h</w:t>
      </w:r>
      <w:r w:rsidRPr="008176C6">
        <w:rPr>
          <w:lang w:val="is-IS"/>
        </w:rPr>
        <w:t>enta mjög vel í ker</w:t>
      </w:r>
      <w:r>
        <w:rPr>
          <w:lang w:val="is-IS"/>
        </w:rPr>
        <w:t>, potta</w:t>
      </w:r>
      <w:r w:rsidRPr="008176C6">
        <w:rPr>
          <w:lang w:val="is-IS"/>
        </w:rPr>
        <w:t xml:space="preserve"> og blómabeð.</w:t>
      </w:r>
    </w:p>
    <w:p w14:paraId="7E00A45B" w14:textId="40E34779" w:rsidR="009D45F0" w:rsidRPr="00B13E27" w:rsidRDefault="009D45F0" w:rsidP="0008479F">
      <w:pPr>
        <w:rPr>
          <w:lang w:val="is-IS"/>
        </w:rPr>
      </w:pPr>
      <w:r>
        <w:rPr>
          <w:noProof/>
        </w:rPr>
        <w:drawing>
          <wp:inline distT="0" distB="0" distL="0" distR="0" wp14:anchorId="4FCD144A" wp14:editId="451E6FC3">
            <wp:extent cx="701671" cy="468000"/>
            <wp:effectExtent l="0" t="0" r="3810" b="8255"/>
            <wp:docPr id="9" name="Picture 9" descr="Rhode Island State Flower | 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ode Island State Flower | Vio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9F">
        <w:rPr>
          <w:lang w:val="is-IS"/>
        </w:rPr>
        <w:tab/>
      </w:r>
      <w:r w:rsidRPr="005A0AD0">
        <w:rPr>
          <w:b/>
          <w:bCs/>
          <w:noProof/>
          <w:lang w:val="is-IS"/>
        </w:rPr>
        <w:t>Fjólur</w:t>
      </w:r>
      <w:r w:rsidRPr="005A0AD0">
        <w:rPr>
          <w:noProof/>
          <w:lang w:val="is-IS"/>
        </w:rPr>
        <w:t xml:space="preserve"> eru </w:t>
      </w:r>
      <w:r w:rsidR="00BF5841">
        <w:rPr>
          <w:noProof/>
          <w:lang w:val="is-IS"/>
        </w:rPr>
        <w:t xml:space="preserve">einnig </w:t>
      </w:r>
      <w:r w:rsidRPr="005A0AD0">
        <w:rPr>
          <w:noProof/>
          <w:lang w:val="is-IS"/>
        </w:rPr>
        <w:t>harðgerð sumarblóm sem blómstra allt árið. Þ</w:t>
      </w:r>
      <w:r>
        <w:rPr>
          <w:noProof/>
          <w:lang w:val="is-IS"/>
        </w:rPr>
        <w:t>ær þ</w:t>
      </w:r>
      <w:r w:rsidRPr="005A0AD0">
        <w:rPr>
          <w:noProof/>
          <w:lang w:val="is-IS"/>
        </w:rPr>
        <w:t>rífast best á sólríkum stað en þola skugga og vind</w:t>
      </w:r>
      <w:r>
        <w:rPr>
          <w:noProof/>
          <w:lang w:val="is-IS"/>
        </w:rPr>
        <w:t xml:space="preserve"> og nánast hvaða verður sem er.</w:t>
      </w:r>
      <w:r w:rsidRPr="005A0AD0">
        <w:rPr>
          <w:noProof/>
          <w:lang w:val="is-IS"/>
        </w:rPr>
        <w:t xml:space="preserve"> Blómin eru ýmist einlit eða þrílit með lítilli gulri miðju</w:t>
      </w:r>
      <w:r>
        <w:rPr>
          <w:noProof/>
          <w:lang w:val="is-IS"/>
        </w:rPr>
        <w:t xml:space="preserve"> (g</w:t>
      </w:r>
      <w:r w:rsidRPr="00F42A09">
        <w:rPr>
          <w:noProof/>
          <w:lang w:val="is-IS"/>
        </w:rPr>
        <w:t>ul, hvít, blá, bleik eða hvít</w:t>
      </w:r>
      <w:r>
        <w:rPr>
          <w:noProof/>
          <w:lang w:val="is-IS"/>
        </w:rPr>
        <w:t>)</w:t>
      </w:r>
      <w:r w:rsidRPr="005A0AD0">
        <w:rPr>
          <w:noProof/>
          <w:lang w:val="is-IS"/>
        </w:rPr>
        <w:t xml:space="preserve">. </w:t>
      </w:r>
      <w:r>
        <w:rPr>
          <w:noProof/>
          <w:lang w:val="is-IS"/>
        </w:rPr>
        <w:t>Fjólur v</w:t>
      </w:r>
      <w:r w:rsidRPr="005A0AD0">
        <w:rPr>
          <w:noProof/>
          <w:lang w:val="is-IS"/>
        </w:rPr>
        <w:t>erða</w:t>
      </w:r>
      <w:r>
        <w:rPr>
          <w:noProof/>
          <w:lang w:val="is-IS"/>
        </w:rPr>
        <w:t xml:space="preserve"> u.þ.b.</w:t>
      </w:r>
      <w:r w:rsidRPr="005A0AD0">
        <w:rPr>
          <w:noProof/>
          <w:lang w:val="is-IS"/>
        </w:rPr>
        <w:t xml:space="preserve"> 1</w:t>
      </w:r>
      <w:r>
        <w:rPr>
          <w:noProof/>
          <w:lang w:val="is-IS"/>
        </w:rPr>
        <w:t>5–3</w:t>
      </w:r>
      <w:r w:rsidRPr="005A0AD0">
        <w:rPr>
          <w:noProof/>
          <w:lang w:val="is-IS"/>
        </w:rPr>
        <w:t>0</w:t>
      </w:r>
      <w:r>
        <w:rPr>
          <w:noProof/>
          <w:lang w:val="is-IS"/>
        </w:rPr>
        <w:t xml:space="preserve"> </w:t>
      </w:r>
      <w:r w:rsidRPr="005A0AD0">
        <w:rPr>
          <w:noProof/>
          <w:lang w:val="is-IS"/>
        </w:rPr>
        <w:t xml:space="preserve">cm á hæð. </w:t>
      </w:r>
      <w:r>
        <w:rPr>
          <w:noProof/>
          <w:lang w:val="is-IS"/>
        </w:rPr>
        <w:t>Þær h</w:t>
      </w:r>
      <w:r w:rsidRPr="005A0AD0">
        <w:rPr>
          <w:noProof/>
          <w:lang w:val="is-IS"/>
        </w:rPr>
        <w:t xml:space="preserve">enta vel í beð, </w:t>
      </w:r>
      <w:r>
        <w:rPr>
          <w:noProof/>
          <w:lang w:val="is-IS"/>
        </w:rPr>
        <w:t>hengipotta</w:t>
      </w:r>
      <w:r w:rsidRPr="005A0AD0">
        <w:rPr>
          <w:noProof/>
          <w:lang w:val="is-IS"/>
        </w:rPr>
        <w:t xml:space="preserve"> og ker.</w:t>
      </w:r>
    </w:p>
    <w:p w14:paraId="083DA936" w14:textId="111B4A2F" w:rsidR="00840998" w:rsidRPr="0008479F" w:rsidRDefault="00840998" w:rsidP="009D45F0">
      <w:pPr>
        <w:rPr>
          <w:lang w:val="is-IS"/>
        </w:rPr>
      </w:pPr>
      <w:bookmarkStart w:id="0" w:name="_Toc456684098"/>
      <w:bookmarkStart w:id="1" w:name="_Toc13744147"/>
    </w:p>
    <w:p w14:paraId="066B4D2E" w14:textId="77777777" w:rsidR="009D45F0" w:rsidRPr="009D45F0" w:rsidRDefault="009D45F0" w:rsidP="009D45F0">
      <w:pPr>
        <w:jc w:val="left"/>
        <w:rPr>
          <w:b/>
          <w:bCs/>
          <w:noProof/>
          <w:sz w:val="24"/>
          <w:szCs w:val="24"/>
          <w:lang w:val="da-DK"/>
        </w:rPr>
      </w:pPr>
      <w:r w:rsidRPr="0008479F">
        <w:rPr>
          <w:b/>
          <w:bCs/>
          <w:noProof/>
          <w:sz w:val="22"/>
          <w:szCs w:val="22"/>
          <w:lang w:val="da-DK"/>
        </w:rPr>
        <w:t>Fuglar</w:t>
      </w:r>
    </w:p>
    <w:p w14:paraId="5D7C9083" w14:textId="125566E2" w:rsidR="009D45F0" w:rsidRPr="0008479F" w:rsidRDefault="009D45F0" w:rsidP="0008479F">
      <w:pPr>
        <w:rPr>
          <w:lang w:val="is-IS"/>
        </w:rPr>
      </w:pPr>
      <w:r w:rsidRPr="00B92C96">
        <w:rPr>
          <w:b/>
          <w:bCs/>
          <w:lang w:val="is-IS"/>
        </w:rPr>
        <w:t>Himbrim</w:t>
      </w:r>
      <w:r>
        <w:rPr>
          <w:b/>
          <w:bCs/>
          <w:lang w:val="is-IS"/>
        </w:rPr>
        <w:t>inn</w:t>
      </w:r>
      <w:r w:rsidRPr="00B92C96">
        <w:rPr>
          <w:lang w:val="is-IS"/>
        </w:rPr>
        <w:t xml:space="preserve"> er að mestu staðfugl á </w:t>
      </w:r>
      <w:r>
        <w:rPr>
          <w:lang w:val="is-IS"/>
        </w:rPr>
        <w:t>Í</w:t>
      </w:r>
      <w:r w:rsidRPr="00B92C96">
        <w:rPr>
          <w:lang w:val="is-IS"/>
        </w:rPr>
        <w:t>slandi</w:t>
      </w:r>
      <w:r>
        <w:rPr>
          <w:lang w:val="is-IS"/>
        </w:rPr>
        <w:t>, en</w:t>
      </w:r>
      <w:r w:rsidRPr="00B92C96">
        <w:rPr>
          <w:lang w:val="is-IS"/>
        </w:rPr>
        <w:t xml:space="preserve"> að nokkru farfugl. Staðfuglar hafa vetursetu við ströndina en farfuglar eru við Bretlandseyjar og Vestur-Evrópu. Ísland er eini varpstaður þessa vesturheimsfugls í Evrópu en hann er algengur á meginlandi Norður-Ameríku og á Grænlandi.</w:t>
      </w:r>
      <w:r>
        <w:rPr>
          <w:lang w:val="is-IS"/>
        </w:rPr>
        <w:t xml:space="preserve"> </w:t>
      </w:r>
      <w:r w:rsidRPr="00B92C96">
        <w:rPr>
          <w:lang w:val="is-IS"/>
        </w:rPr>
        <w:t xml:space="preserve">Sumarstofnstærð er um 300 pör en vetrarstofnstærð milli 100 til 1000 fuglar. Hann verpir við hálendisvötn á Íslandi. </w:t>
      </w:r>
      <w:r>
        <w:rPr>
          <w:lang w:val="is-IS"/>
        </w:rPr>
        <w:t>Himbriminn l</w:t>
      </w:r>
      <w:r w:rsidRPr="00B92C96">
        <w:rPr>
          <w:lang w:val="is-IS"/>
        </w:rPr>
        <w:t xml:space="preserve">ifir á fiski. </w:t>
      </w:r>
      <w:r w:rsidRPr="00B92C96">
        <w:rPr>
          <w:lang w:val="is-IS"/>
        </w:rPr>
        <w:tab/>
      </w:r>
      <w:r>
        <w:rPr>
          <w:noProof/>
        </w:rPr>
        <w:drawing>
          <wp:inline distT="0" distB="0" distL="0" distR="0" wp14:anchorId="1629428C" wp14:editId="2EEC1EA9">
            <wp:extent cx="851500" cy="576000"/>
            <wp:effectExtent l="0" t="0" r="6350" b="0"/>
            <wp:docPr id="5" name="Picture 5" descr="Fullorðinn fugl í hreiðurbúni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orðinn fugl í hreiðurbúning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D147" w14:textId="77777777" w:rsidR="009D45F0" w:rsidRPr="009D45F0" w:rsidRDefault="009D45F0" w:rsidP="0008479F">
      <w:pPr>
        <w:rPr>
          <w:lang w:val="is-IS"/>
        </w:rPr>
      </w:pPr>
      <w:r w:rsidRPr="000C2B8C">
        <w:rPr>
          <w:b/>
          <w:bCs/>
          <w:noProof/>
          <w:lang w:val="is-IS"/>
        </w:rPr>
        <w:t>Sandlóa</w:t>
      </w:r>
      <w:r w:rsidRPr="000C2B8C">
        <w:rPr>
          <w:noProof/>
          <w:lang w:val="is-IS"/>
        </w:rPr>
        <w:t xml:space="preserve"> er með minnstu vaðfuglum hér</w:t>
      </w:r>
      <w:r>
        <w:rPr>
          <w:noProof/>
          <w:lang w:val="is-IS"/>
        </w:rPr>
        <w:t xml:space="preserve"> á landi</w:t>
      </w:r>
      <w:r w:rsidRPr="000C2B8C">
        <w:rPr>
          <w:noProof/>
          <w:lang w:val="is-IS"/>
        </w:rPr>
        <w:t xml:space="preserve">, álíka stór og sendlingur og lóuþræll, og er hálsstutt og fremur kubbslega vaxin. Hún er grábrún að ofan en hvít að neðan, á sumrin með hvítan kraga um hálsinn og svart belti þar fyrir neðan, einnig svarta grímu um augu en er hvít á enni. Hún hefur hvít vængbelti sem sjást vel á flugi. Stél og gumpur eru dökk með hvítum jöðrum. </w:t>
      </w:r>
      <w:r w:rsidRPr="000C2B8C">
        <w:rPr>
          <w:noProof/>
          <w:lang w:val="is-IS"/>
        </w:rPr>
        <w:tab/>
      </w:r>
      <w:r>
        <w:rPr>
          <w:noProof/>
        </w:rPr>
        <w:drawing>
          <wp:inline distT="0" distB="0" distL="0" distR="0" wp14:anchorId="13C99491" wp14:editId="62DDBDEA">
            <wp:extent cx="823189" cy="57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3189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5A79" w14:textId="77777777" w:rsidR="00840998" w:rsidRDefault="00840998" w:rsidP="005C6344">
      <w:pPr>
        <w:rPr>
          <w:lang w:val="is-IS"/>
        </w:rPr>
      </w:pPr>
    </w:p>
    <w:bookmarkEnd w:id="0"/>
    <w:bookmarkEnd w:id="1"/>
    <w:p w14:paraId="0CB8EE25" w14:textId="77777777" w:rsidR="009D45F0" w:rsidRPr="009D45F0" w:rsidRDefault="009D45F0" w:rsidP="009D45F0">
      <w:pPr>
        <w:jc w:val="left"/>
        <w:rPr>
          <w:b/>
          <w:bCs/>
          <w:noProof/>
          <w:sz w:val="24"/>
          <w:szCs w:val="24"/>
          <w:lang w:val="is-IS"/>
        </w:rPr>
      </w:pPr>
      <w:r w:rsidRPr="0008479F">
        <w:rPr>
          <w:b/>
          <w:bCs/>
          <w:noProof/>
          <w:sz w:val="22"/>
          <w:szCs w:val="22"/>
          <w:lang w:val="is-IS"/>
        </w:rPr>
        <w:t>Gjaldmiðlar</w:t>
      </w:r>
    </w:p>
    <w:p w14:paraId="2D94AFC0" w14:textId="77777777" w:rsidR="009D45F0" w:rsidRPr="00DC4CEA" w:rsidRDefault="009D45F0" w:rsidP="0008479F">
      <w:pPr>
        <w:rPr>
          <w:lang w:val="is-IS"/>
        </w:rPr>
      </w:pPr>
      <w:r w:rsidRPr="005C6344">
        <w:rPr>
          <w:lang w:val="is-IS"/>
        </w:rPr>
        <w:t>Gjaldmiðill eða verðmiðill nefnist eining sem gefur til kynna verðmæti og er notuð sem greiðslumiðill í viðskiptum með vörur og þjónustu. Gjaldmiðlar eru eitt form peninga ef peningar eru skilgreindir sem flutningsmiðill verðmæta sem hafa þó ekki eiginlegt verðmæti sjálfir. Oftast er aðeins einn gjaldmiðill ráðandi á tilteknu svæði, til þess að auðvelda viðskipti milli svæða með mismunandi gjaldmiðla er gengi þeirra skráð, þ.e. verðmæti gjaldmiðla gagnvart hverjum öðrum. Gengi gjaldmiðils ræðst af lögmálum framboðs og eftirspurnar á sama hátt og verð á vörum og þjónustu.</w:t>
      </w:r>
    </w:p>
    <w:p w14:paraId="3C2715F8" w14:textId="77777777" w:rsidR="009D45F0" w:rsidRPr="009D45F0" w:rsidRDefault="009D45F0" w:rsidP="0008479F">
      <w:pPr>
        <w:rPr>
          <w:lang w:val="is-IS"/>
        </w:rPr>
      </w:pPr>
      <w:r w:rsidRPr="005C6344">
        <w:rPr>
          <w:noProof/>
          <w:lang w:val="is-IS"/>
        </w:rPr>
        <w:t xml:space="preserve">Íslensk króna er opinber gjaldmiðill á Íslandi. Árið 1981 var gerð myntbreyting þar sem felld voru brott tvö núll af verðgildi krónunnar, þannig að 100 gamlar krónur urðu að </w:t>
      </w:r>
      <w:r>
        <w:rPr>
          <w:noProof/>
          <w:lang w:val="is-IS"/>
        </w:rPr>
        <w:t>einni</w:t>
      </w:r>
      <w:r w:rsidRPr="005C6344">
        <w:rPr>
          <w:noProof/>
          <w:lang w:val="is-IS"/>
        </w:rPr>
        <w:t xml:space="preserve"> nýrri krónu. Ein króna jafngilti upprunalega 100 aurum, en síðan 1. október 2003 hefur minnsta einingin verið 1 króna, og er auramynt nú verðlaus auk þess sem 100, 50 og 10 krónu seðlar hafa verið innkallaðir. </w:t>
      </w:r>
      <w:r w:rsidRPr="005C6344">
        <w:rPr>
          <w:noProof/>
          <w:lang w:val="is-IS"/>
        </w:rPr>
        <w:tab/>
      </w:r>
      <w:r>
        <w:rPr>
          <w:noProof/>
        </w:rPr>
        <w:drawing>
          <wp:inline distT="0" distB="0" distL="0" distR="0" wp14:anchorId="42828DEE" wp14:editId="258BBE33">
            <wp:extent cx="720000" cy="480209"/>
            <wp:effectExtent l="19050" t="19050" r="23495" b="15240"/>
            <wp:docPr id="8" name="Picture 8" descr="Money from Iceland, a background Money from Iceland, a business background icelandic currency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y from Iceland, a background Money from Iceland, a business background icelandic currency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802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86309C" w14:textId="77777777" w:rsidR="002B410C" w:rsidRDefault="002B410C" w:rsidP="002B410C">
      <w:pPr>
        <w:rPr>
          <w:szCs w:val="28"/>
          <w:lang w:val="is-IS"/>
        </w:rPr>
      </w:pPr>
    </w:p>
    <w:p w14:paraId="4F03D24C" w14:textId="77777777" w:rsidR="002B410C" w:rsidRPr="00757599" w:rsidRDefault="002B410C" w:rsidP="00BF5841">
      <w:pPr>
        <w:spacing w:after="60"/>
        <w:rPr>
          <w:b/>
          <w:sz w:val="22"/>
          <w:szCs w:val="22"/>
          <w:lang w:val="is-IS"/>
        </w:rPr>
      </w:pPr>
      <w:r w:rsidRPr="00757599">
        <w:rPr>
          <w:b/>
          <w:sz w:val="22"/>
          <w:szCs w:val="22"/>
          <w:lang w:val="is-IS"/>
        </w:rPr>
        <w:t>Myndayfirlit</w:t>
      </w:r>
    </w:p>
    <w:p w14:paraId="345B8A71" w14:textId="77777777" w:rsidR="009D45F0" w:rsidRDefault="009D45F0" w:rsidP="00CB3836">
      <w:pPr>
        <w:rPr>
          <w:lang w:val="is-IS"/>
        </w:rPr>
      </w:pPr>
    </w:p>
    <w:p w14:paraId="349F36DF" w14:textId="6F8DF777" w:rsidR="002B410C" w:rsidRPr="00757599" w:rsidRDefault="002B410C" w:rsidP="00BF5841">
      <w:pPr>
        <w:spacing w:after="60"/>
        <w:rPr>
          <w:b/>
          <w:sz w:val="22"/>
          <w:szCs w:val="22"/>
          <w:lang w:val="is-IS"/>
        </w:rPr>
      </w:pPr>
      <w:r w:rsidRPr="00757599">
        <w:rPr>
          <w:b/>
          <w:sz w:val="22"/>
          <w:szCs w:val="22"/>
          <w:lang w:val="is-IS"/>
        </w:rPr>
        <w:t>Töfluyfirlit</w:t>
      </w:r>
    </w:p>
    <w:p w14:paraId="0AB81F71" w14:textId="77777777" w:rsidR="009D45F0" w:rsidRDefault="009D45F0" w:rsidP="00CB3836">
      <w:pPr>
        <w:rPr>
          <w:lang w:val="is-IS"/>
        </w:rPr>
      </w:pPr>
    </w:p>
    <w:sectPr w:rsidR="009D45F0" w:rsidSect="00DC3E1F">
      <w:pgSz w:w="11907" w:h="16840" w:code="9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C2D3" w14:textId="77777777" w:rsidR="00DC3E1F" w:rsidRDefault="00DC3E1F" w:rsidP="00E40AFE">
      <w:r>
        <w:separator/>
      </w:r>
    </w:p>
  </w:endnote>
  <w:endnote w:type="continuationSeparator" w:id="0">
    <w:p w14:paraId="1489CC1E" w14:textId="77777777" w:rsidR="00DC3E1F" w:rsidRDefault="00DC3E1F" w:rsidP="00E4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EB35" w14:textId="77777777" w:rsidR="00DC3E1F" w:rsidRDefault="00DC3E1F" w:rsidP="00E40AFE">
      <w:r>
        <w:separator/>
      </w:r>
    </w:p>
  </w:footnote>
  <w:footnote w:type="continuationSeparator" w:id="0">
    <w:p w14:paraId="4EA13655" w14:textId="77777777" w:rsidR="00DC3E1F" w:rsidRDefault="00DC3E1F" w:rsidP="00E4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B63"/>
    <w:multiLevelType w:val="hybridMultilevel"/>
    <w:tmpl w:val="A030C99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116E3"/>
    <w:multiLevelType w:val="hybridMultilevel"/>
    <w:tmpl w:val="7EBEB184"/>
    <w:lvl w:ilvl="0" w:tplc="88A6B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2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8F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0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2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47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0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2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9E5577"/>
    <w:multiLevelType w:val="hybridMultilevel"/>
    <w:tmpl w:val="F1B08C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34337">
    <w:abstractNumId w:val="2"/>
  </w:num>
  <w:num w:numId="2" w16cid:durableId="119687244">
    <w:abstractNumId w:val="1"/>
  </w:num>
  <w:num w:numId="3" w16cid:durableId="111471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intFractionalCharacterWidth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8E"/>
    <w:rsid w:val="00012054"/>
    <w:rsid w:val="000209B9"/>
    <w:rsid w:val="00023186"/>
    <w:rsid w:val="0008479F"/>
    <w:rsid w:val="00090EA6"/>
    <w:rsid w:val="00096125"/>
    <w:rsid w:val="00097F47"/>
    <w:rsid w:val="000A1F38"/>
    <w:rsid w:val="000B643D"/>
    <w:rsid w:val="000C2B8C"/>
    <w:rsid w:val="00117222"/>
    <w:rsid w:val="0012393A"/>
    <w:rsid w:val="00124613"/>
    <w:rsid w:val="00130390"/>
    <w:rsid w:val="00132F2E"/>
    <w:rsid w:val="00137DFD"/>
    <w:rsid w:val="001436CE"/>
    <w:rsid w:val="00145D25"/>
    <w:rsid w:val="00162B70"/>
    <w:rsid w:val="001673AB"/>
    <w:rsid w:val="00184BE0"/>
    <w:rsid w:val="00185FBE"/>
    <w:rsid w:val="00193DD2"/>
    <w:rsid w:val="001A01EB"/>
    <w:rsid w:val="001A4CA1"/>
    <w:rsid w:val="001B58FC"/>
    <w:rsid w:val="001C6700"/>
    <w:rsid w:val="001F7878"/>
    <w:rsid w:val="001F7FC6"/>
    <w:rsid w:val="002002AF"/>
    <w:rsid w:val="00240FAA"/>
    <w:rsid w:val="00241B9D"/>
    <w:rsid w:val="002607F9"/>
    <w:rsid w:val="0027755B"/>
    <w:rsid w:val="002B410C"/>
    <w:rsid w:val="002B509A"/>
    <w:rsid w:val="002D3282"/>
    <w:rsid w:val="002E75B0"/>
    <w:rsid w:val="002F11EF"/>
    <w:rsid w:val="00312417"/>
    <w:rsid w:val="00320CFD"/>
    <w:rsid w:val="00336A1C"/>
    <w:rsid w:val="00356288"/>
    <w:rsid w:val="0036207D"/>
    <w:rsid w:val="00391188"/>
    <w:rsid w:val="00395FCA"/>
    <w:rsid w:val="003A2F66"/>
    <w:rsid w:val="003A5101"/>
    <w:rsid w:val="003B133D"/>
    <w:rsid w:val="003B2C3E"/>
    <w:rsid w:val="00431758"/>
    <w:rsid w:val="00434392"/>
    <w:rsid w:val="0043501B"/>
    <w:rsid w:val="004404DF"/>
    <w:rsid w:val="004863AE"/>
    <w:rsid w:val="004F03C9"/>
    <w:rsid w:val="004F542F"/>
    <w:rsid w:val="005138F7"/>
    <w:rsid w:val="00530227"/>
    <w:rsid w:val="00532B49"/>
    <w:rsid w:val="00536300"/>
    <w:rsid w:val="005451CF"/>
    <w:rsid w:val="0057132B"/>
    <w:rsid w:val="00593726"/>
    <w:rsid w:val="005A0AD0"/>
    <w:rsid w:val="005A3CB0"/>
    <w:rsid w:val="005C6344"/>
    <w:rsid w:val="005D53F0"/>
    <w:rsid w:val="005F405B"/>
    <w:rsid w:val="0060777E"/>
    <w:rsid w:val="006353BC"/>
    <w:rsid w:val="00646AA6"/>
    <w:rsid w:val="00666447"/>
    <w:rsid w:val="006A4CF4"/>
    <w:rsid w:val="006C6A5B"/>
    <w:rsid w:val="007048A3"/>
    <w:rsid w:val="00716B6C"/>
    <w:rsid w:val="00722093"/>
    <w:rsid w:val="0073353E"/>
    <w:rsid w:val="00736895"/>
    <w:rsid w:val="00757599"/>
    <w:rsid w:val="007719C3"/>
    <w:rsid w:val="00776EA7"/>
    <w:rsid w:val="00780E5A"/>
    <w:rsid w:val="007B643E"/>
    <w:rsid w:val="007C2C8E"/>
    <w:rsid w:val="007F1680"/>
    <w:rsid w:val="008176C6"/>
    <w:rsid w:val="00840998"/>
    <w:rsid w:val="0087018C"/>
    <w:rsid w:val="0087175B"/>
    <w:rsid w:val="00881252"/>
    <w:rsid w:val="008C2473"/>
    <w:rsid w:val="008C73DF"/>
    <w:rsid w:val="008E43C9"/>
    <w:rsid w:val="008F0B4D"/>
    <w:rsid w:val="008F0DA6"/>
    <w:rsid w:val="008F316A"/>
    <w:rsid w:val="008F40F0"/>
    <w:rsid w:val="008F4B92"/>
    <w:rsid w:val="008F659C"/>
    <w:rsid w:val="00903547"/>
    <w:rsid w:val="00904BD9"/>
    <w:rsid w:val="009260F5"/>
    <w:rsid w:val="00953C45"/>
    <w:rsid w:val="00956366"/>
    <w:rsid w:val="009724ED"/>
    <w:rsid w:val="009C2B07"/>
    <w:rsid w:val="009D0A47"/>
    <w:rsid w:val="009D45F0"/>
    <w:rsid w:val="009E3A99"/>
    <w:rsid w:val="009E475A"/>
    <w:rsid w:val="009F5CE2"/>
    <w:rsid w:val="00A0586B"/>
    <w:rsid w:val="00A17D79"/>
    <w:rsid w:val="00A3212B"/>
    <w:rsid w:val="00A5346C"/>
    <w:rsid w:val="00A570B6"/>
    <w:rsid w:val="00A675DC"/>
    <w:rsid w:val="00AB0DAD"/>
    <w:rsid w:val="00AC40A7"/>
    <w:rsid w:val="00AD45C4"/>
    <w:rsid w:val="00AE501C"/>
    <w:rsid w:val="00AF21B9"/>
    <w:rsid w:val="00AF2555"/>
    <w:rsid w:val="00AF3A74"/>
    <w:rsid w:val="00AF74C6"/>
    <w:rsid w:val="00B06DEE"/>
    <w:rsid w:val="00B13E27"/>
    <w:rsid w:val="00B17F99"/>
    <w:rsid w:val="00B35411"/>
    <w:rsid w:val="00B40251"/>
    <w:rsid w:val="00B5299F"/>
    <w:rsid w:val="00B92C96"/>
    <w:rsid w:val="00BD0538"/>
    <w:rsid w:val="00BD2C0A"/>
    <w:rsid w:val="00BD5A50"/>
    <w:rsid w:val="00BE2E3F"/>
    <w:rsid w:val="00BF5841"/>
    <w:rsid w:val="00BF751C"/>
    <w:rsid w:val="00C2126F"/>
    <w:rsid w:val="00C607C8"/>
    <w:rsid w:val="00C67AB2"/>
    <w:rsid w:val="00C80A86"/>
    <w:rsid w:val="00C8265B"/>
    <w:rsid w:val="00CB3836"/>
    <w:rsid w:val="00CC324A"/>
    <w:rsid w:val="00CF08C3"/>
    <w:rsid w:val="00D017D0"/>
    <w:rsid w:val="00D05105"/>
    <w:rsid w:val="00D20B0B"/>
    <w:rsid w:val="00DA4400"/>
    <w:rsid w:val="00DB2C1C"/>
    <w:rsid w:val="00DC3E1F"/>
    <w:rsid w:val="00DC4CEA"/>
    <w:rsid w:val="00DD079A"/>
    <w:rsid w:val="00DE047F"/>
    <w:rsid w:val="00DE1441"/>
    <w:rsid w:val="00E067CC"/>
    <w:rsid w:val="00E06ED1"/>
    <w:rsid w:val="00E104D8"/>
    <w:rsid w:val="00E333F2"/>
    <w:rsid w:val="00E40AFE"/>
    <w:rsid w:val="00E448A9"/>
    <w:rsid w:val="00E52FBD"/>
    <w:rsid w:val="00E54DE7"/>
    <w:rsid w:val="00E84399"/>
    <w:rsid w:val="00E8557A"/>
    <w:rsid w:val="00E9609F"/>
    <w:rsid w:val="00EA329E"/>
    <w:rsid w:val="00EA3528"/>
    <w:rsid w:val="00EC2CD4"/>
    <w:rsid w:val="00EC4F8F"/>
    <w:rsid w:val="00ED7D41"/>
    <w:rsid w:val="00EE182A"/>
    <w:rsid w:val="00EE2FFF"/>
    <w:rsid w:val="00EF7E41"/>
    <w:rsid w:val="00F14503"/>
    <w:rsid w:val="00F15DD5"/>
    <w:rsid w:val="00F26F3C"/>
    <w:rsid w:val="00F40630"/>
    <w:rsid w:val="00F42A09"/>
    <w:rsid w:val="00F4346F"/>
    <w:rsid w:val="00F5775B"/>
    <w:rsid w:val="00F6110A"/>
    <w:rsid w:val="00F61864"/>
    <w:rsid w:val="00F62645"/>
    <w:rsid w:val="00FA1E32"/>
    <w:rsid w:val="00FA6C9B"/>
    <w:rsid w:val="00FA79DB"/>
    <w:rsid w:val="00FC4FB8"/>
    <w:rsid w:val="00F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3AFAD"/>
  <w15:chartTrackingRefBased/>
  <w15:docId w15:val="{2A3C8247-2F34-4E47-999D-BB276A14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01"/>
    <w:pPr>
      <w:jc w:val="both"/>
    </w:pPr>
    <w:rPr>
      <w:rFonts w:asciiTheme="minorHAnsi" w:hAnsi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3A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F74C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AF74C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uiPriority w:val="39"/>
    <w:rsid w:val="0077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9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D45F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63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E182A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F62645"/>
    <w:pPr>
      <w:spacing w:before="100" w:beforeAutospacing="1" w:after="100" w:afterAutospacing="1" w:line="259" w:lineRule="auto"/>
    </w:pPr>
    <w:rPr>
      <w:sz w:val="24"/>
      <w:szCs w:val="24"/>
      <w:lang w:val="is-IS" w:eastAsia="is-IS"/>
    </w:rPr>
  </w:style>
  <w:style w:type="paragraph" w:styleId="TableofFigures">
    <w:name w:val="table of figures"/>
    <w:basedOn w:val="Normal"/>
    <w:next w:val="Normal"/>
    <w:uiPriority w:val="99"/>
    <w:unhideWhenUsed/>
    <w:rsid w:val="00F26F3C"/>
  </w:style>
  <w:style w:type="character" w:customStyle="1" w:styleId="FooterChar">
    <w:name w:val="Footer Char"/>
    <w:basedOn w:val="DefaultParagraphFont"/>
    <w:link w:val="Footer"/>
    <w:uiPriority w:val="99"/>
    <w:rsid w:val="00AF74C6"/>
    <w:rPr>
      <w:rFonts w:asciiTheme="minorHAnsi" w:hAnsiTheme="minorHAnsi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AF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AFE"/>
    <w:rPr>
      <w:rFonts w:asciiTheme="minorHAnsi" w:hAnsiTheme="minorHAns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0A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5A"/>
    <w:rPr>
      <w:rFonts w:ascii="Segoe UI" w:hAnsi="Segoe UI" w:cs="Segoe UI"/>
      <w:sz w:val="18"/>
      <w:szCs w:val="18"/>
      <w:lang w:val="en-GB" w:eastAsia="en-US"/>
    </w:rPr>
  </w:style>
  <w:style w:type="paragraph" w:customStyle="1" w:styleId="StyleCaptionCentered">
    <w:name w:val="Style Caption + Centered"/>
    <w:basedOn w:val="Caption"/>
    <w:rsid w:val="006A4CF4"/>
    <w:pPr>
      <w:jc w:val="center"/>
    </w:pPr>
    <w:rPr>
      <w:szCs w:val="20"/>
    </w:rPr>
  </w:style>
  <w:style w:type="character" w:customStyle="1" w:styleId="apple-converted-space">
    <w:name w:val="apple-converted-space"/>
    <w:basedOn w:val="DefaultParagraphFont"/>
    <w:rsid w:val="002F11EF"/>
  </w:style>
  <w:style w:type="table" w:styleId="GridTable4-Accent1">
    <w:name w:val="Grid Table 4 Accent 1"/>
    <w:basedOn w:val="TableNormal"/>
    <w:uiPriority w:val="49"/>
    <w:rsid w:val="0059372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9372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1F7F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4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9B4F-EF8E-4B58-B92A-0078DFC9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johanna@johanna.is</Manager>
  <Company>V-2024</Company>
  <LinksUpToDate>false</LinksUpToDate>
  <CharactersWithSpaces>2468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>V-2024</cp:keywords>
  <dc:description>V-2024</dc:description>
  <cp:lastModifiedBy>Jóhanna Geirsdóttir - FB</cp:lastModifiedBy>
  <cp:revision>7</cp:revision>
  <cp:lastPrinted>2022-06-26T10:30:00Z</cp:lastPrinted>
  <dcterms:created xsi:type="dcterms:W3CDTF">2022-07-25T12:00:00Z</dcterms:created>
  <dcterms:modified xsi:type="dcterms:W3CDTF">2024-01-24T23:57:00Z</dcterms:modified>
  <cp:category>V-2024</cp:category>
  <cp:contentStatus>V-2024</cp:contentStatus>
</cp:coreProperties>
</file>