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390" w:rsidRPr="00BD0A4D" w:rsidRDefault="00130390" w:rsidP="00AE501C">
      <w:pPr>
        <w:pBdr>
          <w:bottom w:val="single" w:sz="4" w:space="1" w:color="auto"/>
        </w:pBdr>
        <w:spacing w:after="240"/>
        <w:rPr>
          <w:color w:val="2E74B5" w:themeColor="accent1" w:themeShade="BF"/>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BD0A4D">
        <w:rPr>
          <w:color w:val="2E74B5" w:themeColor="accent1" w:themeShade="BF"/>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Skýringartext</w:t>
      </w:r>
      <w:r w:rsidR="00CC324A" w:rsidRPr="00BD0A4D">
        <w:rPr>
          <w:color w:val="2E74B5" w:themeColor="accent1" w:themeShade="BF"/>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w:t>
      </w:r>
      <w:r w:rsidRPr="00BD0A4D">
        <w:rPr>
          <w:color w:val="2E74B5" w:themeColor="accent1" w:themeShade="BF"/>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við töflur og myndir</w:t>
      </w:r>
    </w:p>
    <w:p w:rsidR="007D78F2" w:rsidRPr="00235EAA" w:rsidRDefault="007D78F2" w:rsidP="00B24770">
      <w:pPr>
        <w:jc w:val="both"/>
      </w:pPr>
      <w:r w:rsidRPr="00A3212B">
        <w:rPr>
          <w:b/>
        </w:rPr>
        <w:t>Banani</w:t>
      </w:r>
      <w:r w:rsidRPr="00A3212B">
        <w:t xml:space="preserve"> er ávöxtur bananaplöntunnar. Helstu ræktunarsvæði eru nálægt miðbaug jarðar. Bananaplantan er fjölær og ein stærsta planta í heimi sem ekki er tré. Bananaplantan blómstrar og hvert blóm verður að banana. Þau vaxa í röðum og inniheldur hver röð um 15–30 banana. Á hverjum stilk plöntunar eru 7–10 raðir. Þegar plantan er um 9 mánaða eru bananarnir hirtir og plantan skorin niður. Hún vex síðan aftur úr sömu rótinni, líkt og rabarbari. Hýði banananna er grænt þegar þeir eru óþroskaðir og nýtíndir, en þeir gulna eftir því sem þroskinn er meiri.</w:t>
      </w:r>
      <w:r w:rsidRPr="00A3212B">
        <w:tab/>
      </w:r>
      <w:r>
        <w:rPr>
          <w:noProof/>
          <w:lang w:val="is-IS" w:eastAsia="is-IS"/>
        </w:rPr>
        <w:drawing>
          <wp:inline distT="0" distB="0" distL="0" distR="0" wp14:anchorId="55ECF25E" wp14:editId="7E1AF27C">
            <wp:extent cx="629722" cy="540000"/>
            <wp:effectExtent l="0" t="0" r="0" b="0"/>
            <wp:docPr id="9" name="Picture 9" descr="http://vignette4.wikia.nocookie.net/donkeykong/images/8/8d/BananaBunchDKCR.png/revision/latest?cb=2011012915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gnette4.wikia.nocookie.net/donkeykong/images/8/8d/BananaBunchDKCR.png/revision/latest?cb=2011012915045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061" t="12710" r="8127" b="14563"/>
                    <a:stretch/>
                  </pic:blipFill>
                  <pic:spPr bwMode="auto">
                    <a:xfrm>
                      <a:off x="0" y="0"/>
                      <a:ext cx="629722" cy="540000"/>
                    </a:xfrm>
                    <a:prstGeom prst="rect">
                      <a:avLst/>
                    </a:prstGeom>
                    <a:noFill/>
                    <a:ln>
                      <a:noFill/>
                    </a:ln>
                    <a:extLst>
                      <a:ext uri="{53640926-AAD7-44D8-BBD7-CCE9431645EC}">
                        <a14:shadowObscured xmlns:a14="http://schemas.microsoft.com/office/drawing/2010/main"/>
                      </a:ext>
                    </a:extLst>
                  </pic:spPr>
                </pic:pic>
              </a:graphicData>
            </a:graphic>
          </wp:inline>
        </w:drawing>
      </w:r>
    </w:p>
    <w:p w:rsidR="007D78F2" w:rsidRPr="007D78F2" w:rsidRDefault="007D78F2" w:rsidP="00B24770">
      <w:pPr>
        <w:jc w:val="both"/>
        <w:rPr>
          <w:sz w:val="24"/>
        </w:rPr>
      </w:pPr>
      <w:r w:rsidRPr="00A3212B">
        <w:rPr>
          <w:b/>
        </w:rPr>
        <w:t>Epli</w:t>
      </w:r>
      <w:r w:rsidRPr="00A3212B">
        <w:t xml:space="preserve"> er aldinávöxtur eplatrésins sem er af rósaætt. Eplatré eru lauftré sem komu upp</w:t>
      </w:r>
      <w:r>
        <w:softHyphen/>
      </w:r>
      <w:r w:rsidRPr="00A3212B">
        <w:t>runalega frá Mið-Asíu. Til eru yfir 7.500 þekkt plöntuafbrigði af eplum. Epli er sá ávöxtur sem er hvað mest ræktaður í heiminum. Þau eru ýmist með gult, grænt eða rautt hýði eða þá að litur þeirra er blanda af þessum litum. Epli eru notuð í margvíslega matargerð. Þau eru elduð, borðuð fersk og eplasafi og eplasíder eru vinsælir drykkir.</w:t>
      </w:r>
      <w:r w:rsidRPr="00A3212B">
        <w:rPr>
          <w:i/>
          <w:iCs/>
        </w:rPr>
        <w:tab/>
      </w:r>
      <w:r>
        <w:rPr>
          <w:noProof/>
          <w:lang w:val="is-IS" w:eastAsia="is-IS"/>
        </w:rPr>
        <w:drawing>
          <wp:inline distT="0" distB="0" distL="0" distR="0" wp14:anchorId="6AD5864A" wp14:editId="1C8DBFD8">
            <wp:extent cx="430856" cy="540000"/>
            <wp:effectExtent l="0" t="0" r="7620" b="0"/>
            <wp:docPr id="13" name="Picture 13" descr="http://pngimg.com/upload/small/apple_PNG12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ngimg.com/upload/small/apple_PNG12436.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511" r="18658"/>
                    <a:stretch/>
                  </pic:blipFill>
                  <pic:spPr bwMode="auto">
                    <a:xfrm>
                      <a:off x="0" y="0"/>
                      <a:ext cx="430856" cy="540000"/>
                    </a:xfrm>
                    <a:prstGeom prst="rect">
                      <a:avLst/>
                    </a:prstGeom>
                    <a:noFill/>
                    <a:ln>
                      <a:noFill/>
                    </a:ln>
                    <a:extLst>
                      <a:ext uri="{53640926-AAD7-44D8-BBD7-CCE9431645EC}">
                        <a14:shadowObscured xmlns:a14="http://schemas.microsoft.com/office/drawing/2010/main"/>
                      </a:ext>
                    </a:extLst>
                  </pic:spPr>
                </pic:pic>
              </a:graphicData>
            </a:graphic>
          </wp:inline>
        </w:drawing>
      </w:r>
    </w:p>
    <w:p w:rsidR="007D78F2" w:rsidRPr="007D78F2" w:rsidRDefault="007D78F2" w:rsidP="00B24770">
      <w:pPr>
        <w:jc w:val="both"/>
        <w:rPr>
          <w:sz w:val="24"/>
        </w:rPr>
      </w:pPr>
      <w:r w:rsidRPr="00A3212B">
        <w:rPr>
          <w:b/>
        </w:rPr>
        <w:t>Mangó</w:t>
      </w:r>
      <w:r w:rsidRPr="00A3212B">
        <w:t xml:space="preserve"> er ávöxtur mangótrésins og kemur upprunalega frá Indlandi. Aldinhýðið er þunnt og getur verið grænt, gult eða rauðleitt. Mangó-ávöxturinn hefur verið ræktaður í yfir 6</w:t>
      </w:r>
      <w:r>
        <w:t>.</w:t>
      </w:r>
      <w:r w:rsidRPr="00A3212B">
        <w:t>000 ár og er mjög næringarríkur. Aldinkjötið er appelsínugult. Það er sætt, safaríkt og ilmandi. Innst er stór steinn. Mangó er notað á ýmsan hátt í matargerð. Algengt er að búa til sultu (mangó-chutney) sem borin er fram með indverskum mat.</w:t>
      </w:r>
      <w:r w:rsidRPr="00A3212B">
        <w:tab/>
      </w:r>
      <w:r>
        <w:rPr>
          <w:noProof/>
          <w:lang w:val="is-IS" w:eastAsia="is-IS"/>
        </w:rPr>
        <w:drawing>
          <wp:inline distT="0" distB="0" distL="0" distR="0" wp14:anchorId="050577CC" wp14:editId="3DD174AC">
            <wp:extent cx="557991" cy="432000"/>
            <wp:effectExtent l="0" t="0" r="0" b="6350"/>
            <wp:docPr id="8" name="Picture 8" descr="http://vignette2.wikia.nocookie.net/pikmin/images/f/fe/Mango.jpg/revision/latest?cb=2013072817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gnette2.wikia.nocookie.net/pikmin/images/f/fe/Mango.jpg/revision/latest?cb=2013072817403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95" t="7061" r="6657"/>
                    <a:stretch/>
                  </pic:blipFill>
                  <pic:spPr bwMode="auto">
                    <a:xfrm flipH="1">
                      <a:off x="0" y="0"/>
                      <a:ext cx="557991" cy="432000"/>
                    </a:xfrm>
                    <a:prstGeom prst="rect">
                      <a:avLst/>
                    </a:prstGeom>
                    <a:noFill/>
                    <a:ln>
                      <a:noFill/>
                    </a:ln>
                    <a:extLst>
                      <a:ext uri="{53640926-AAD7-44D8-BBD7-CCE9431645EC}">
                        <a14:shadowObscured xmlns:a14="http://schemas.microsoft.com/office/drawing/2010/main"/>
                      </a:ext>
                    </a:extLst>
                  </pic:spPr>
                </pic:pic>
              </a:graphicData>
            </a:graphic>
          </wp:inline>
        </w:drawing>
      </w:r>
    </w:p>
    <w:p w:rsidR="00206665" w:rsidRDefault="00206665" w:rsidP="00206665"/>
    <w:p w:rsidR="00206665" w:rsidRDefault="00206665" w:rsidP="00206665">
      <w:pPr>
        <w:pBdr>
          <w:top w:val="dashed" w:sz="8" w:space="1" w:color="auto"/>
        </w:pBdr>
      </w:pPr>
    </w:p>
    <w:p w:rsidR="007D78F2" w:rsidRPr="00A3212B" w:rsidRDefault="007D78F2" w:rsidP="00B24770">
      <w:pPr>
        <w:jc w:val="both"/>
        <w:rPr>
          <w:noProof/>
          <w:lang w:val="is-IS" w:eastAsia="is-IS"/>
        </w:rPr>
      </w:pPr>
      <w:r w:rsidRPr="00A3212B">
        <w:rPr>
          <w:noProof/>
          <w:lang w:val="is-IS" w:eastAsia="is-IS"/>
        </w:rPr>
        <w:t>Skipuleg kartöfluræktun í stórum stíl hófst 1684 í Lancashire, 1716 í Saxlandi, 1728 í Skotlandi, 1738 í Prússlandi og 1783 í Frakklandi. Skipuleg kartöflurækt í evrópsku nýlendunum í Norður-Ameríku hófst 1719 í New Hampshire. Meginástæður þess að kartaflan varð undirstöðufæða um alla Evrópu var tíður uppskerubrestur í kornræktinni á síðari hluta 18. aldar en löngu eftir þann tíma voru kartöflur fyrst og fremst ræktaðar sem dýrafóður á mörgum stöðum eða sem matur fyrir fanga.</w:t>
      </w:r>
    </w:p>
    <w:p w:rsidR="007D78F2" w:rsidRPr="00240FAA" w:rsidRDefault="007D78F2" w:rsidP="00B24770">
      <w:pPr>
        <w:jc w:val="both"/>
      </w:pPr>
      <w:r w:rsidRPr="00A3212B">
        <w:rPr>
          <w:b/>
          <w:szCs w:val="22"/>
        </w:rPr>
        <w:t>Kartaflan</w:t>
      </w:r>
      <w:r w:rsidRPr="00A3212B">
        <w:rPr>
          <w:szCs w:val="22"/>
        </w:rPr>
        <w:t xml:space="preserve"> er undirstöðuhráefni í evrópskri matargerð. Evrópubúar og Bandaríkjamenn eru enn mestu kartöfluneytendurnir, en síðustu áratugi hefur kartöfluræktun farið ört vaxandi í Asíu. Kína er einn stærsti kartöfluframleiðandinn á heimsvísu með um fimmtung heimsframleiðslunnar</w:t>
      </w:r>
      <w:r w:rsidRPr="00A3212B">
        <w:rPr>
          <w:szCs w:val="22"/>
        </w:rPr>
        <w:tab/>
      </w:r>
      <w:r>
        <w:rPr>
          <w:noProof/>
          <w:lang w:val="is-IS" w:eastAsia="is-IS"/>
        </w:rPr>
        <w:drawing>
          <wp:inline distT="0" distB="0" distL="0" distR="0" wp14:anchorId="40289DAA" wp14:editId="713563A3">
            <wp:extent cx="758390" cy="540000"/>
            <wp:effectExtent l="0" t="0" r="3810" b="0"/>
            <wp:docPr id="19" name="Picture 19" descr="https://foodimentaryguy.files.wordpress.com/2014/10/www-guildwars2roleplayers-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oodimentaryguy.files.wordpress.com/2014/10/www-guildwars2roleplayers-c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390" cy="540000"/>
                    </a:xfrm>
                    <a:prstGeom prst="rect">
                      <a:avLst/>
                    </a:prstGeom>
                    <a:noFill/>
                    <a:ln>
                      <a:noFill/>
                    </a:ln>
                  </pic:spPr>
                </pic:pic>
              </a:graphicData>
            </a:graphic>
          </wp:inline>
        </w:drawing>
      </w:r>
    </w:p>
    <w:p w:rsidR="007D78F2" w:rsidRPr="00240FAA" w:rsidRDefault="007D78F2" w:rsidP="00B24770">
      <w:pPr>
        <w:jc w:val="both"/>
      </w:pPr>
      <w:r w:rsidRPr="00A3212B">
        <w:rPr>
          <w:b/>
          <w:szCs w:val="22"/>
        </w:rPr>
        <w:t>Sætar kartöflur</w:t>
      </w:r>
      <w:r w:rsidRPr="00A3212B">
        <w:rPr>
          <w:szCs w:val="22"/>
        </w:rPr>
        <w:t xml:space="preserve"> eru</w:t>
      </w:r>
      <w:r>
        <w:rPr>
          <w:szCs w:val="22"/>
        </w:rPr>
        <w:t xml:space="preserve"> fjölær jurt sem gefur af sér h</w:t>
      </w:r>
      <w:r w:rsidRPr="00A3212B">
        <w:rPr>
          <w:szCs w:val="22"/>
        </w:rPr>
        <w:t xml:space="preserve">ýðisávexti sem nefndir eru sætar kartöflur. Þær eru notaðar með svipuðum hætti og venjulegar kartöflur, en eru öllu sætari á bragðið. Sætar kartöflur eru ekki </w:t>
      </w:r>
      <w:r>
        <w:rPr>
          <w:szCs w:val="22"/>
        </w:rPr>
        <w:t>aðeins</w:t>
      </w:r>
      <w:r w:rsidRPr="00A3212B">
        <w:rPr>
          <w:szCs w:val="22"/>
        </w:rPr>
        <w:t xml:space="preserve"> sérlega ljúffengar, held</w:t>
      </w:r>
      <w:r>
        <w:rPr>
          <w:szCs w:val="22"/>
        </w:rPr>
        <w:t>ur innihalda þær mikið af B6-vítamíni.</w:t>
      </w:r>
      <w:r w:rsidRPr="00A3212B">
        <w:rPr>
          <w:szCs w:val="22"/>
        </w:rPr>
        <w:tab/>
      </w:r>
      <w:r>
        <w:rPr>
          <w:noProof/>
          <w:lang w:val="is-IS" w:eastAsia="is-IS"/>
        </w:rPr>
        <w:drawing>
          <wp:inline distT="0" distB="0" distL="0" distR="0" wp14:anchorId="283C5F19" wp14:editId="2F1917BA">
            <wp:extent cx="900000" cy="385548"/>
            <wp:effectExtent l="0" t="0" r="0" b="0"/>
            <wp:docPr id="17" name="Picture 17" descr="http://thumbs.dreamstime.com/m/sweet-potato-plant-isolated-ipomoea-batatas-over-white-background-56111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mbs.dreamstime.com/m/sweet-potato-plant-isolated-ipomoea-batatas-over-white-background-56111975.jpg"/>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5778" t="20492" r="8111" b="11475"/>
                    <a:stretch/>
                  </pic:blipFill>
                  <pic:spPr bwMode="auto">
                    <a:xfrm>
                      <a:off x="0" y="0"/>
                      <a:ext cx="900000" cy="385548"/>
                    </a:xfrm>
                    <a:prstGeom prst="rect">
                      <a:avLst/>
                    </a:prstGeom>
                    <a:noFill/>
                    <a:ln>
                      <a:noFill/>
                    </a:ln>
                    <a:extLst>
                      <a:ext uri="{53640926-AAD7-44D8-BBD7-CCE9431645EC}">
                        <a14:shadowObscured xmlns:a14="http://schemas.microsoft.com/office/drawing/2010/main"/>
                      </a:ext>
                    </a:extLst>
                  </pic:spPr>
                </pic:pic>
              </a:graphicData>
            </a:graphic>
          </wp:inline>
        </w:drawing>
      </w:r>
    </w:p>
    <w:p w:rsidR="00F26F3C" w:rsidRPr="001F3DF8" w:rsidRDefault="00F26F3C" w:rsidP="005F405B">
      <w:pPr>
        <w:rPr>
          <w:sz w:val="22"/>
          <w:szCs w:val="22"/>
        </w:rPr>
      </w:pPr>
    </w:p>
    <w:p w:rsidR="00F26F3C" w:rsidRPr="001F3DF8" w:rsidRDefault="00F26F3C" w:rsidP="00F26F3C">
      <w:pPr>
        <w:spacing w:after="120"/>
        <w:rPr>
          <w:b/>
          <w:sz w:val="22"/>
          <w:szCs w:val="22"/>
        </w:rPr>
      </w:pPr>
      <w:r w:rsidRPr="001F3DF8">
        <w:rPr>
          <w:b/>
          <w:sz w:val="22"/>
          <w:szCs w:val="22"/>
        </w:rPr>
        <w:t>Töfluyfirlit</w:t>
      </w:r>
    </w:p>
    <w:p w:rsidR="00F26F3C" w:rsidRPr="001F3DF8" w:rsidRDefault="00F26F3C" w:rsidP="005F405B">
      <w:pPr>
        <w:rPr>
          <w:sz w:val="22"/>
          <w:szCs w:val="22"/>
        </w:rPr>
      </w:pPr>
    </w:p>
    <w:p w:rsidR="00F26F3C" w:rsidRPr="001F3DF8" w:rsidRDefault="00F26F3C" w:rsidP="001F3DF8">
      <w:pPr>
        <w:spacing w:after="120"/>
        <w:rPr>
          <w:b/>
          <w:sz w:val="22"/>
          <w:szCs w:val="22"/>
        </w:rPr>
      </w:pPr>
      <w:r w:rsidRPr="001F3DF8">
        <w:rPr>
          <w:b/>
          <w:sz w:val="22"/>
          <w:szCs w:val="22"/>
        </w:rPr>
        <w:t>Myndayfirlit</w:t>
      </w:r>
    </w:p>
    <w:p w:rsidR="00F26F3C" w:rsidRPr="001F3DF8" w:rsidRDefault="00F26F3C" w:rsidP="005F405B">
      <w:pPr>
        <w:rPr>
          <w:sz w:val="22"/>
          <w:szCs w:val="22"/>
        </w:rPr>
      </w:pPr>
    </w:p>
    <w:sectPr w:rsidR="00F26F3C" w:rsidRPr="001F3DF8" w:rsidSect="00F26F3C">
      <w:pgSz w:w="11907" w:h="16840" w:code="9"/>
      <w:pgMar w:top="1418" w:right="1134"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164" w:rsidRDefault="00C85164" w:rsidP="00E40AFE">
      <w:r>
        <w:separator/>
      </w:r>
    </w:p>
  </w:endnote>
  <w:endnote w:type="continuationSeparator" w:id="0">
    <w:p w:rsidR="00C85164" w:rsidRDefault="00C85164" w:rsidP="00E4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164" w:rsidRDefault="00C85164" w:rsidP="00E40AFE">
      <w:r>
        <w:separator/>
      </w:r>
    </w:p>
  </w:footnote>
  <w:footnote w:type="continuationSeparator" w:id="0">
    <w:p w:rsidR="00C85164" w:rsidRDefault="00C85164" w:rsidP="00E40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4B63"/>
    <w:multiLevelType w:val="hybridMultilevel"/>
    <w:tmpl w:val="A030C99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68B116E3"/>
    <w:multiLevelType w:val="hybridMultilevel"/>
    <w:tmpl w:val="7EBEB184"/>
    <w:lvl w:ilvl="0" w:tplc="88A6B0EA">
      <w:start w:val="1"/>
      <w:numFmt w:val="bullet"/>
      <w:lvlText w:val="•"/>
      <w:lvlJc w:val="left"/>
      <w:pPr>
        <w:tabs>
          <w:tab w:val="num" w:pos="720"/>
        </w:tabs>
        <w:ind w:left="720" w:hanging="360"/>
      </w:pPr>
      <w:rPr>
        <w:rFonts w:ascii="Arial" w:hAnsi="Arial" w:hint="default"/>
      </w:rPr>
    </w:lvl>
    <w:lvl w:ilvl="1" w:tplc="956E2418" w:tentative="1">
      <w:start w:val="1"/>
      <w:numFmt w:val="bullet"/>
      <w:lvlText w:val="•"/>
      <w:lvlJc w:val="left"/>
      <w:pPr>
        <w:tabs>
          <w:tab w:val="num" w:pos="1440"/>
        </w:tabs>
        <w:ind w:left="1440" w:hanging="360"/>
      </w:pPr>
      <w:rPr>
        <w:rFonts w:ascii="Arial" w:hAnsi="Arial" w:hint="default"/>
      </w:rPr>
    </w:lvl>
    <w:lvl w:ilvl="2" w:tplc="3718F570" w:tentative="1">
      <w:start w:val="1"/>
      <w:numFmt w:val="bullet"/>
      <w:lvlText w:val="•"/>
      <w:lvlJc w:val="left"/>
      <w:pPr>
        <w:tabs>
          <w:tab w:val="num" w:pos="2160"/>
        </w:tabs>
        <w:ind w:left="2160" w:hanging="360"/>
      </w:pPr>
      <w:rPr>
        <w:rFonts w:ascii="Arial" w:hAnsi="Arial" w:hint="default"/>
      </w:rPr>
    </w:lvl>
    <w:lvl w:ilvl="3" w:tplc="651084BE" w:tentative="1">
      <w:start w:val="1"/>
      <w:numFmt w:val="bullet"/>
      <w:lvlText w:val="•"/>
      <w:lvlJc w:val="left"/>
      <w:pPr>
        <w:tabs>
          <w:tab w:val="num" w:pos="2880"/>
        </w:tabs>
        <w:ind w:left="2880" w:hanging="360"/>
      </w:pPr>
      <w:rPr>
        <w:rFonts w:ascii="Arial" w:hAnsi="Arial" w:hint="default"/>
      </w:rPr>
    </w:lvl>
    <w:lvl w:ilvl="4" w:tplc="F2228E9A" w:tentative="1">
      <w:start w:val="1"/>
      <w:numFmt w:val="bullet"/>
      <w:lvlText w:val="•"/>
      <w:lvlJc w:val="left"/>
      <w:pPr>
        <w:tabs>
          <w:tab w:val="num" w:pos="3600"/>
        </w:tabs>
        <w:ind w:left="3600" w:hanging="360"/>
      </w:pPr>
      <w:rPr>
        <w:rFonts w:ascii="Arial" w:hAnsi="Arial" w:hint="default"/>
      </w:rPr>
    </w:lvl>
    <w:lvl w:ilvl="5" w:tplc="0AF4703A" w:tentative="1">
      <w:start w:val="1"/>
      <w:numFmt w:val="bullet"/>
      <w:lvlText w:val="•"/>
      <w:lvlJc w:val="left"/>
      <w:pPr>
        <w:tabs>
          <w:tab w:val="num" w:pos="4320"/>
        </w:tabs>
        <w:ind w:left="4320" w:hanging="360"/>
      </w:pPr>
      <w:rPr>
        <w:rFonts w:ascii="Arial" w:hAnsi="Arial" w:hint="default"/>
      </w:rPr>
    </w:lvl>
    <w:lvl w:ilvl="6" w:tplc="D2DE0922" w:tentative="1">
      <w:start w:val="1"/>
      <w:numFmt w:val="bullet"/>
      <w:lvlText w:val="•"/>
      <w:lvlJc w:val="left"/>
      <w:pPr>
        <w:tabs>
          <w:tab w:val="num" w:pos="5040"/>
        </w:tabs>
        <w:ind w:left="5040" w:hanging="360"/>
      </w:pPr>
      <w:rPr>
        <w:rFonts w:ascii="Arial" w:hAnsi="Arial" w:hint="default"/>
      </w:rPr>
    </w:lvl>
    <w:lvl w:ilvl="7" w:tplc="DFBA6FBE" w:tentative="1">
      <w:start w:val="1"/>
      <w:numFmt w:val="bullet"/>
      <w:lvlText w:val="•"/>
      <w:lvlJc w:val="left"/>
      <w:pPr>
        <w:tabs>
          <w:tab w:val="num" w:pos="5760"/>
        </w:tabs>
        <w:ind w:left="5760" w:hanging="360"/>
      </w:pPr>
      <w:rPr>
        <w:rFonts w:ascii="Arial" w:hAnsi="Arial" w:hint="default"/>
      </w:rPr>
    </w:lvl>
    <w:lvl w:ilvl="8" w:tplc="3C9219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9E5577"/>
    <w:multiLevelType w:val="hybridMultilevel"/>
    <w:tmpl w:val="F1B08CD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8E"/>
    <w:rsid w:val="000209B9"/>
    <w:rsid w:val="00023186"/>
    <w:rsid w:val="00090EA6"/>
    <w:rsid w:val="00093816"/>
    <w:rsid w:val="00096125"/>
    <w:rsid w:val="00097F47"/>
    <w:rsid w:val="000B643D"/>
    <w:rsid w:val="00130390"/>
    <w:rsid w:val="00137DFD"/>
    <w:rsid w:val="001970F2"/>
    <w:rsid w:val="001A01EB"/>
    <w:rsid w:val="001F3DF8"/>
    <w:rsid w:val="002002AF"/>
    <w:rsid w:val="00206665"/>
    <w:rsid w:val="00235EAA"/>
    <w:rsid w:val="00240FAA"/>
    <w:rsid w:val="00241B9D"/>
    <w:rsid w:val="00250D34"/>
    <w:rsid w:val="00274B68"/>
    <w:rsid w:val="002A3B4C"/>
    <w:rsid w:val="002F11EF"/>
    <w:rsid w:val="0036207D"/>
    <w:rsid w:val="00395FCA"/>
    <w:rsid w:val="004404DF"/>
    <w:rsid w:val="004863AE"/>
    <w:rsid w:val="005138F7"/>
    <w:rsid w:val="005451CF"/>
    <w:rsid w:val="005A3CB0"/>
    <w:rsid w:val="005D53F0"/>
    <w:rsid w:val="005F405B"/>
    <w:rsid w:val="00646AA6"/>
    <w:rsid w:val="006A3A73"/>
    <w:rsid w:val="006A4CF4"/>
    <w:rsid w:val="006C6A5B"/>
    <w:rsid w:val="00722093"/>
    <w:rsid w:val="00736895"/>
    <w:rsid w:val="007719C3"/>
    <w:rsid w:val="00776EA7"/>
    <w:rsid w:val="007A0F11"/>
    <w:rsid w:val="007C2C8E"/>
    <w:rsid w:val="007D78F2"/>
    <w:rsid w:val="007F14A0"/>
    <w:rsid w:val="007F1680"/>
    <w:rsid w:val="008301C6"/>
    <w:rsid w:val="0087018C"/>
    <w:rsid w:val="00881252"/>
    <w:rsid w:val="0088624C"/>
    <w:rsid w:val="008C73DF"/>
    <w:rsid w:val="008F0DA6"/>
    <w:rsid w:val="008F40F0"/>
    <w:rsid w:val="008F4B92"/>
    <w:rsid w:val="00904BD9"/>
    <w:rsid w:val="009260F5"/>
    <w:rsid w:val="009E475A"/>
    <w:rsid w:val="00A3212B"/>
    <w:rsid w:val="00A469E1"/>
    <w:rsid w:val="00AC40A7"/>
    <w:rsid w:val="00AD5197"/>
    <w:rsid w:val="00AE501C"/>
    <w:rsid w:val="00AF3A74"/>
    <w:rsid w:val="00B06DEE"/>
    <w:rsid w:val="00B24770"/>
    <w:rsid w:val="00BD0538"/>
    <w:rsid w:val="00BD0A4D"/>
    <w:rsid w:val="00BD3140"/>
    <w:rsid w:val="00BD5A50"/>
    <w:rsid w:val="00C2126F"/>
    <w:rsid w:val="00C607C8"/>
    <w:rsid w:val="00C80A86"/>
    <w:rsid w:val="00C8265B"/>
    <w:rsid w:val="00C85164"/>
    <w:rsid w:val="00CA6A0E"/>
    <w:rsid w:val="00CC324A"/>
    <w:rsid w:val="00D05105"/>
    <w:rsid w:val="00D20B0B"/>
    <w:rsid w:val="00D72FB0"/>
    <w:rsid w:val="00D82D12"/>
    <w:rsid w:val="00DD1D25"/>
    <w:rsid w:val="00DE047F"/>
    <w:rsid w:val="00E333F2"/>
    <w:rsid w:val="00E40AFE"/>
    <w:rsid w:val="00E853C1"/>
    <w:rsid w:val="00EA3528"/>
    <w:rsid w:val="00EC4F8F"/>
    <w:rsid w:val="00ED7D41"/>
    <w:rsid w:val="00EE2FFF"/>
    <w:rsid w:val="00EF7E41"/>
    <w:rsid w:val="00F15DD5"/>
    <w:rsid w:val="00F26F3C"/>
    <w:rsid w:val="00F40630"/>
    <w:rsid w:val="00F4346F"/>
    <w:rsid w:val="00F61864"/>
    <w:rsid w:val="00F62645"/>
    <w:rsid w:val="00FA1E32"/>
    <w:rsid w:val="00FA6C9B"/>
    <w:rsid w:val="00FC4FB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3C8247-2F34-4E47-999D-BB276A14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F2"/>
    <w:rPr>
      <w:rFonts w:asciiTheme="minorHAnsi" w:hAnsiTheme="minorHAnsi"/>
      <w:lang w:val="en-GB" w:eastAsia="en-US"/>
    </w:rPr>
  </w:style>
  <w:style w:type="paragraph" w:styleId="Heading1">
    <w:name w:val="heading 1"/>
    <w:basedOn w:val="Normal"/>
    <w:next w:val="Normal"/>
    <w:link w:val="Heading1Char"/>
    <w:uiPriority w:val="9"/>
    <w:qFormat/>
    <w:rsid w:val="004863AE"/>
    <w:pPr>
      <w:keepNext/>
      <w:keepLines/>
      <w:spacing w:after="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D1D25"/>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rsid w:val="00771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C9B"/>
    <w:pPr>
      <w:ind w:left="720"/>
      <w:contextualSpacing/>
    </w:pPr>
  </w:style>
  <w:style w:type="paragraph" w:styleId="Caption">
    <w:name w:val="caption"/>
    <w:basedOn w:val="Normal"/>
    <w:next w:val="Normal"/>
    <w:uiPriority w:val="35"/>
    <w:unhideWhenUsed/>
    <w:qFormat/>
    <w:rsid w:val="00F26F3C"/>
    <w:pPr>
      <w:spacing w:before="120" w:after="120"/>
    </w:pPr>
    <w:rPr>
      <w:i/>
      <w:iCs/>
      <w:color w:val="44546A" w:themeColor="text2"/>
      <w:sz w:val="18"/>
      <w:szCs w:val="18"/>
    </w:rPr>
  </w:style>
  <w:style w:type="character" w:customStyle="1" w:styleId="Heading1Char">
    <w:name w:val="Heading 1 Char"/>
    <w:basedOn w:val="DefaultParagraphFont"/>
    <w:link w:val="Heading1"/>
    <w:uiPriority w:val="9"/>
    <w:rsid w:val="004863AE"/>
    <w:rPr>
      <w:rFonts w:asciiTheme="majorHAnsi" w:eastAsiaTheme="majorEastAsia" w:hAnsiTheme="majorHAnsi" w:cstheme="majorBidi"/>
      <w:color w:val="2E74B5" w:themeColor="accent1" w:themeShade="BF"/>
      <w:sz w:val="32"/>
      <w:szCs w:val="32"/>
      <w:lang w:val="en-GB" w:eastAsia="en-US"/>
    </w:rPr>
  </w:style>
  <w:style w:type="character" w:styleId="Hyperlink">
    <w:name w:val="Hyperlink"/>
    <w:basedOn w:val="DefaultParagraphFont"/>
    <w:uiPriority w:val="99"/>
    <w:unhideWhenUsed/>
    <w:rsid w:val="00F62645"/>
    <w:rPr>
      <w:color w:val="0000FF"/>
      <w:u w:val="single"/>
    </w:rPr>
  </w:style>
  <w:style w:type="paragraph" w:styleId="NormalWeb">
    <w:name w:val="Normal (Web)"/>
    <w:basedOn w:val="Normal"/>
    <w:uiPriority w:val="99"/>
    <w:unhideWhenUsed/>
    <w:rsid w:val="00F62645"/>
    <w:pPr>
      <w:spacing w:before="100" w:beforeAutospacing="1" w:after="100" w:afterAutospacing="1" w:line="259" w:lineRule="auto"/>
    </w:pPr>
    <w:rPr>
      <w:sz w:val="24"/>
      <w:szCs w:val="24"/>
      <w:lang w:val="is-IS" w:eastAsia="is-IS"/>
    </w:rPr>
  </w:style>
  <w:style w:type="paragraph" w:styleId="TableofFigures">
    <w:name w:val="table of figures"/>
    <w:basedOn w:val="Normal"/>
    <w:next w:val="Normal"/>
    <w:uiPriority w:val="99"/>
    <w:unhideWhenUsed/>
    <w:rsid w:val="00F26F3C"/>
  </w:style>
  <w:style w:type="character" w:customStyle="1" w:styleId="FooterChar">
    <w:name w:val="Footer Char"/>
    <w:basedOn w:val="DefaultParagraphFont"/>
    <w:link w:val="Footer"/>
    <w:uiPriority w:val="99"/>
    <w:rsid w:val="00E40AFE"/>
    <w:rPr>
      <w:rFonts w:asciiTheme="minorHAnsi" w:hAnsiTheme="minorHAnsi"/>
      <w:sz w:val="22"/>
      <w:lang w:val="en-GB" w:eastAsia="en-US"/>
    </w:rPr>
  </w:style>
  <w:style w:type="paragraph" w:styleId="FootnoteText">
    <w:name w:val="footnote text"/>
    <w:basedOn w:val="Normal"/>
    <w:link w:val="FootnoteTextChar"/>
    <w:uiPriority w:val="99"/>
    <w:semiHidden/>
    <w:unhideWhenUsed/>
    <w:rsid w:val="00E40AFE"/>
  </w:style>
  <w:style w:type="character" w:customStyle="1" w:styleId="FootnoteTextChar">
    <w:name w:val="Footnote Text Char"/>
    <w:basedOn w:val="DefaultParagraphFont"/>
    <w:link w:val="FootnoteText"/>
    <w:uiPriority w:val="99"/>
    <w:semiHidden/>
    <w:rsid w:val="00E40AFE"/>
    <w:rPr>
      <w:rFonts w:asciiTheme="minorHAnsi" w:hAnsiTheme="minorHAnsi"/>
      <w:lang w:val="en-GB" w:eastAsia="en-US"/>
    </w:rPr>
  </w:style>
  <w:style w:type="character" w:styleId="FootnoteReference">
    <w:name w:val="footnote reference"/>
    <w:basedOn w:val="DefaultParagraphFont"/>
    <w:uiPriority w:val="99"/>
    <w:semiHidden/>
    <w:unhideWhenUsed/>
    <w:rsid w:val="00E40AFE"/>
    <w:rPr>
      <w:vertAlign w:val="superscript"/>
    </w:rPr>
  </w:style>
  <w:style w:type="paragraph" w:styleId="BalloonText">
    <w:name w:val="Balloon Text"/>
    <w:basedOn w:val="Normal"/>
    <w:link w:val="BalloonTextChar"/>
    <w:uiPriority w:val="99"/>
    <w:semiHidden/>
    <w:unhideWhenUsed/>
    <w:rsid w:val="009E4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75A"/>
    <w:rPr>
      <w:rFonts w:ascii="Segoe UI" w:hAnsi="Segoe UI" w:cs="Segoe UI"/>
      <w:sz w:val="18"/>
      <w:szCs w:val="18"/>
      <w:lang w:val="en-GB" w:eastAsia="en-US"/>
    </w:rPr>
  </w:style>
  <w:style w:type="paragraph" w:customStyle="1" w:styleId="StyleCaptionCentered">
    <w:name w:val="Style Caption + Centered"/>
    <w:basedOn w:val="Caption"/>
    <w:rsid w:val="006A4CF4"/>
    <w:pPr>
      <w:spacing w:after="60"/>
      <w:jc w:val="center"/>
    </w:pPr>
    <w:rPr>
      <w:szCs w:val="20"/>
    </w:rPr>
  </w:style>
  <w:style w:type="character" w:customStyle="1" w:styleId="apple-converted-space">
    <w:name w:val="apple-converted-space"/>
    <w:basedOn w:val="DefaultParagraphFont"/>
    <w:rsid w:val="002F11EF"/>
  </w:style>
  <w:style w:type="paragraph" w:customStyle="1" w:styleId="StyleCaptionJustified">
    <w:name w:val="Style Caption + Justified"/>
    <w:basedOn w:val="Caption"/>
    <w:rsid w:val="00235EAA"/>
    <w:pPr>
      <w:spacing w:before="60" w:after="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6803">
      <w:bodyDiv w:val="1"/>
      <w:marLeft w:val="0"/>
      <w:marRight w:val="0"/>
      <w:marTop w:val="0"/>
      <w:marBottom w:val="0"/>
      <w:divBdr>
        <w:top w:val="none" w:sz="0" w:space="0" w:color="auto"/>
        <w:left w:val="none" w:sz="0" w:space="0" w:color="auto"/>
        <w:bottom w:val="none" w:sz="0" w:space="0" w:color="auto"/>
        <w:right w:val="none" w:sz="0" w:space="0" w:color="auto"/>
      </w:divBdr>
    </w:div>
    <w:div w:id="460029367">
      <w:bodyDiv w:val="1"/>
      <w:marLeft w:val="0"/>
      <w:marRight w:val="0"/>
      <w:marTop w:val="0"/>
      <w:marBottom w:val="0"/>
      <w:divBdr>
        <w:top w:val="none" w:sz="0" w:space="0" w:color="auto"/>
        <w:left w:val="none" w:sz="0" w:space="0" w:color="auto"/>
        <w:bottom w:val="none" w:sz="0" w:space="0" w:color="auto"/>
        <w:right w:val="none" w:sz="0" w:space="0" w:color="auto"/>
      </w:divBdr>
    </w:div>
    <w:div w:id="889875701">
      <w:bodyDiv w:val="1"/>
      <w:marLeft w:val="0"/>
      <w:marRight w:val="0"/>
      <w:marTop w:val="0"/>
      <w:marBottom w:val="0"/>
      <w:divBdr>
        <w:top w:val="none" w:sz="0" w:space="0" w:color="auto"/>
        <w:left w:val="none" w:sz="0" w:space="0" w:color="auto"/>
        <w:bottom w:val="none" w:sz="0" w:space="0" w:color="auto"/>
        <w:right w:val="none" w:sz="0" w:space="0" w:color="auto"/>
      </w:divBdr>
    </w:div>
    <w:div w:id="919369040">
      <w:bodyDiv w:val="1"/>
      <w:marLeft w:val="0"/>
      <w:marRight w:val="0"/>
      <w:marTop w:val="0"/>
      <w:marBottom w:val="0"/>
      <w:divBdr>
        <w:top w:val="none" w:sz="0" w:space="0" w:color="auto"/>
        <w:left w:val="none" w:sz="0" w:space="0" w:color="auto"/>
        <w:bottom w:val="none" w:sz="0" w:space="0" w:color="auto"/>
        <w:right w:val="none" w:sz="0" w:space="0" w:color="auto"/>
      </w:divBdr>
      <w:divsChild>
        <w:div w:id="1919434297">
          <w:marLeft w:val="0"/>
          <w:marRight w:val="0"/>
          <w:marTop w:val="0"/>
          <w:marBottom w:val="0"/>
          <w:divBdr>
            <w:top w:val="none" w:sz="0" w:space="0" w:color="auto"/>
            <w:left w:val="none" w:sz="0" w:space="0" w:color="auto"/>
            <w:bottom w:val="none" w:sz="0" w:space="0" w:color="auto"/>
            <w:right w:val="none" w:sz="0" w:space="0" w:color="auto"/>
          </w:divBdr>
          <w:divsChild>
            <w:div w:id="192501171">
              <w:marLeft w:val="0"/>
              <w:marRight w:val="0"/>
              <w:marTop w:val="0"/>
              <w:marBottom w:val="0"/>
              <w:divBdr>
                <w:top w:val="none" w:sz="0" w:space="0" w:color="auto"/>
                <w:left w:val="none" w:sz="0" w:space="0" w:color="auto"/>
                <w:bottom w:val="none" w:sz="0" w:space="0" w:color="auto"/>
                <w:right w:val="none" w:sz="0" w:space="0" w:color="auto"/>
              </w:divBdr>
            </w:div>
            <w:div w:id="10843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6511">
      <w:bodyDiv w:val="1"/>
      <w:marLeft w:val="0"/>
      <w:marRight w:val="0"/>
      <w:marTop w:val="0"/>
      <w:marBottom w:val="0"/>
      <w:divBdr>
        <w:top w:val="none" w:sz="0" w:space="0" w:color="auto"/>
        <w:left w:val="none" w:sz="0" w:space="0" w:color="auto"/>
        <w:bottom w:val="none" w:sz="0" w:space="0" w:color="auto"/>
        <w:right w:val="none" w:sz="0" w:space="0" w:color="auto"/>
      </w:divBdr>
      <w:divsChild>
        <w:div w:id="1526284649">
          <w:marLeft w:val="66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8C929-F7B1-4507-B913-0C0E91F7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19v</Manager>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19v</dc:subject>
  <dc:creator>19v</dc:creator>
  <cp:keywords/>
  <dc:description>19v</dc:description>
  <cp:lastModifiedBy>Jóhanna Geirsdóttir</cp:lastModifiedBy>
  <cp:revision>13</cp:revision>
  <cp:lastPrinted>2016-07-19T10:23:00Z</cp:lastPrinted>
  <dcterms:created xsi:type="dcterms:W3CDTF">2016-07-23T17:45:00Z</dcterms:created>
  <dcterms:modified xsi:type="dcterms:W3CDTF">2018-12-18T10:46:00Z</dcterms:modified>
  <cp:category>19v</cp:category>
</cp:coreProperties>
</file>