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E1B9" w14:textId="77777777" w:rsidR="004F7F13" w:rsidRDefault="004F7F13" w:rsidP="004F7F13">
      <w:pPr>
        <w:spacing w:after="120"/>
        <w:rPr>
          <w:b/>
          <w:bCs/>
          <w:sz w:val="22"/>
          <w:szCs w:val="22"/>
        </w:rPr>
      </w:pPr>
      <w:r w:rsidRPr="0007475B">
        <w:rPr>
          <w:b/>
          <w:bCs/>
          <w:sz w:val="22"/>
          <w:szCs w:val="22"/>
        </w:rPr>
        <w:t>Jafndægur</w:t>
      </w:r>
      <w:r>
        <w:rPr>
          <w:b/>
          <w:bCs/>
          <w:sz w:val="22"/>
          <w:szCs w:val="22"/>
        </w:rPr>
        <w:t xml:space="preserve"> – Solstöður</w:t>
      </w:r>
    </w:p>
    <w:p w14:paraId="65846D6A" w14:textId="77777777" w:rsidR="004F7F13" w:rsidRPr="00577371" w:rsidRDefault="004F7F13" w:rsidP="004F7F13">
      <w:pPr>
        <w:spacing w:after="120"/>
        <w:rPr>
          <w:sz w:val="22"/>
          <w:szCs w:val="22"/>
        </w:rPr>
      </w:pPr>
      <w:r w:rsidRPr="0007475B">
        <w:rPr>
          <w:noProof/>
        </w:rPr>
        <w:drawing>
          <wp:inline distT="0" distB="0" distL="0" distR="0" wp14:anchorId="03CB1EBA" wp14:editId="22668809">
            <wp:extent cx="1522058" cy="540000"/>
            <wp:effectExtent l="0" t="0" r="2540" b="0"/>
            <wp:docPr id="651781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81686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05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7B6A" w14:textId="77777777" w:rsidR="004F7F13" w:rsidRDefault="004F7F13" w:rsidP="004F7F13">
      <w:pPr>
        <w:tabs>
          <w:tab w:val="left" w:pos="1208"/>
        </w:tabs>
        <w:spacing w:after="60"/>
        <w:jc w:val="both"/>
      </w:pPr>
      <w:r w:rsidRPr="002306E3">
        <w:t xml:space="preserve">Jafndægur er sú stund þegar </w:t>
      </w:r>
      <w:r>
        <w:t>sol</w:t>
      </w:r>
      <w:r w:rsidRPr="002306E3">
        <w:t xml:space="preserve"> er beint yfir miðbaug jarðar</w:t>
      </w:r>
      <w:r>
        <w:t xml:space="preserve">.  </w:t>
      </w:r>
      <w:r w:rsidRPr="002306E3">
        <w:t>Þetta gerist tvisvar á ári, á vorjafndægri á tímabilinu 19.</w:t>
      </w:r>
      <w:r>
        <w:t>–</w:t>
      </w:r>
      <w:r w:rsidRPr="002306E3">
        <w:t>21</w:t>
      </w:r>
      <w:r>
        <w:t xml:space="preserve">.  </w:t>
      </w:r>
      <w:r w:rsidRPr="002306E3">
        <w:t>mars og á haustjafndægri 21.</w:t>
      </w:r>
      <w:r>
        <w:t>–</w:t>
      </w:r>
      <w:r w:rsidRPr="002306E3">
        <w:t>24</w:t>
      </w:r>
      <w:r>
        <w:t xml:space="preserve">.  </w:t>
      </w:r>
      <w:r w:rsidRPr="002306E3">
        <w:t>september</w:t>
      </w:r>
      <w:r>
        <w:t xml:space="preserve">.  </w:t>
      </w:r>
      <w:r w:rsidRPr="002306E3">
        <w:t>Um þetta leyti er dagurinn um það bil jafnlangur nóttinni hvar sem er á jörðinni, og af því er nafnið dregið</w:t>
      </w:r>
      <w:r>
        <w:t xml:space="preserve">.  </w:t>
      </w:r>
      <w:r w:rsidRPr="002306E3">
        <w:t>Breytileiki dagsetninganna stafar aðallega af hlaupárum</w:t>
      </w:r>
      <w:r>
        <w:t xml:space="preserve">.  </w:t>
      </w:r>
      <w:r w:rsidRPr="002306E3">
        <w:t>Árstíðir eru gagnstæðar á norðurhveli og suðurhveli sem gerir það að verkum að þegar er vorjafndægur á norðurhveli þá er haustjafndægur á suðurhveli og öfugt</w:t>
      </w:r>
      <w:r>
        <w:t xml:space="preserve">.  </w:t>
      </w:r>
      <w:r w:rsidRPr="00383397">
        <w:t>Á vorjafndægrum eru dagur og nótt ekki alveg jafn löng.</w:t>
      </w:r>
      <w:r>
        <w:t xml:space="preserve">  </w:t>
      </w:r>
    </w:p>
    <w:p w14:paraId="0A99474F" w14:textId="77777777" w:rsidR="004F7F13" w:rsidRPr="001F760E" w:rsidRDefault="004F7F13" w:rsidP="004F7F13">
      <w:pPr>
        <w:tabs>
          <w:tab w:val="left" w:pos="1208"/>
        </w:tabs>
        <w:jc w:val="both"/>
      </w:pPr>
      <w:r>
        <w:t>Sol</w:t>
      </w:r>
      <w:r w:rsidRPr="003E6DFC">
        <w:t xml:space="preserve">stöður eða </w:t>
      </w:r>
      <w:r>
        <w:t>sol</w:t>
      </w:r>
      <w:r w:rsidRPr="003E6DFC">
        <w:t xml:space="preserve">hvörf er sú stund þegar </w:t>
      </w:r>
      <w:r>
        <w:t>sol</w:t>
      </w:r>
      <w:r w:rsidRPr="003E6DFC">
        <w:t xml:space="preserve"> fer lengst frá miðbaug himins til norðurs eða suðurs</w:t>
      </w:r>
      <w:r>
        <w:t>.  Sol</w:t>
      </w:r>
      <w:r w:rsidRPr="003E6DFC">
        <w:t>stöður eru tvisvar á ári</w:t>
      </w:r>
      <w:r>
        <w:t>.  S</w:t>
      </w:r>
      <w:r w:rsidRPr="003E6DFC">
        <w:t>umar</w:t>
      </w:r>
      <w:r>
        <w:t>sol</w:t>
      </w:r>
      <w:r w:rsidRPr="003E6DFC">
        <w:t>stöður</w:t>
      </w:r>
      <w:r>
        <w:t xml:space="preserve"> eru</w:t>
      </w:r>
      <w:r w:rsidRPr="003E6DFC">
        <w:t xml:space="preserve"> á tímabilinu 20.</w:t>
      </w:r>
      <w:r>
        <w:t>–</w:t>
      </w:r>
      <w:r w:rsidRPr="003E6DFC">
        <w:t>22</w:t>
      </w:r>
      <w:r>
        <w:t xml:space="preserve">.  </w:t>
      </w:r>
      <w:r w:rsidRPr="003E6DFC">
        <w:t xml:space="preserve">júní þegar </w:t>
      </w:r>
      <w:r>
        <w:t>sol</w:t>
      </w:r>
      <w:r w:rsidRPr="003E6DFC">
        <w:t>argangurinn er lengstur og vetrar</w:t>
      </w:r>
      <w:r>
        <w:t>sol</w:t>
      </w:r>
      <w:r w:rsidRPr="003E6DFC">
        <w:t>stöður 20.</w:t>
      </w:r>
      <w:r>
        <w:t>–</w:t>
      </w:r>
      <w:r w:rsidRPr="003E6DFC">
        <w:t>23</w:t>
      </w:r>
      <w:r>
        <w:t xml:space="preserve">.  </w:t>
      </w:r>
      <w:r w:rsidRPr="003E6DFC">
        <w:t>desember þegar hann er stystur</w:t>
      </w:r>
      <w:r>
        <w:t xml:space="preserve">.  </w:t>
      </w:r>
      <w:r w:rsidRPr="003E6DFC">
        <w:t>Breytileiki dagsetninganna stafar fyrst og fremst af hlaupársdögum</w:t>
      </w:r>
      <w:r>
        <w:t xml:space="preserve">.  Nafnið Solstöður vísar til þess að solin séð frá jörðu stendur kyrr á himni, þ.e. hún hættir að hækka eða lækka á lofti og gerist það á sömu stundu alls staðar á jörðinni á sömu mínútunni í hvert sinn svo solstöður er hægt að tímasetja hárnákvæmt.  </w:t>
      </w:r>
      <w:r w:rsidRPr="00DA43AD">
        <w:t>Sem dæmi voru sumars</w:t>
      </w:r>
      <w:r>
        <w:t>o</w:t>
      </w:r>
      <w:r w:rsidRPr="00DA43AD">
        <w:t>lstöður 21. júní árið 2019 og fram til klukkan 15:54 að íslenskum tíma lengdist dagurinn lítið eitt uns s</w:t>
      </w:r>
      <w:r>
        <w:t>o</w:t>
      </w:r>
      <w:r w:rsidRPr="00DA43AD">
        <w:t>lin stóð kyrr en eftir þann tíma snerist það við og daginn tók aftur að styttast. Vetrars</w:t>
      </w:r>
      <w:r>
        <w:t>o</w:t>
      </w:r>
      <w:r w:rsidRPr="00DA43AD">
        <w:t>lstöður 2019 eru hins vegar 22.</w:t>
      </w:r>
      <w:r>
        <w:t xml:space="preserve"> </w:t>
      </w:r>
      <w:r w:rsidRPr="00DA43AD">
        <w:t xml:space="preserve"> desember 19 mínútur yfir 4 um nóttina.</w:t>
      </w:r>
      <w:r>
        <w:t xml:space="preserve">  </w:t>
      </w:r>
    </w:p>
    <w:p w14:paraId="35516536" w14:textId="77777777" w:rsidR="004F7F13" w:rsidRPr="00383397" w:rsidRDefault="004F7F13" w:rsidP="004F7F13">
      <w:pPr>
        <w:tabs>
          <w:tab w:val="left" w:pos="1208"/>
        </w:tabs>
      </w:pPr>
      <w:r w:rsidRPr="00BB2E12">
        <w:rPr>
          <w:noProof/>
        </w:rPr>
        <w:drawing>
          <wp:inline distT="0" distB="0" distL="0" distR="0" wp14:anchorId="527D792A" wp14:editId="329E2D6E">
            <wp:extent cx="656601" cy="648000"/>
            <wp:effectExtent l="0" t="0" r="0" b="0"/>
            <wp:docPr id="925372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72985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01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118"/>
        <w:gridCol w:w="5074"/>
        <w:gridCol w:w="2436"/>
      </w:tblGrid>
      <w:tr w:rsidR="004F7F13" w:rsidRPr="003D557A" w14:paraId="5B022ACE" w14:textId="77777777" w:rsidTr="00B67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vAlign w:val="center"/>
          </w:tcPr>
          <w:p w14:paraId="0EA49559" w14:textId="77777777" w:rsidR="004F7F13" w:rsidRPr="003D557A" w:rsidRDefault="004F7F13" w:rsidP="00B6741C">
            <w:pPr>
              <w:spacing w:before="40" w:after="40"/>
              <w:jc w:val="center"/>
              <w:rPr>
                <w:rFonts w:ascii="Aptos" w:hAnsi="Aptos" w:cs="Calibri"/>
              </w:rPr>
            </w:pPr>
            <w:r w:rsidRPr="003D557A">
              <w:rPr>
                <w:rFonts w:ascii="Aptos" w:hAnsi="Aptos" w:cs="Calibri"/>
              </w:rPr>
              <w:t>Jafndægur – S</w:t>
            </w:r>
            <w:r>
              <w:rPr>
                <w:rFonts w:ascii="Aptos" w:hAnsi="Aptos" w:cs="Calibri"/>
              </w:rPr>
              <w:t>o</w:t>
            </w:r>
            <w:r w:rsidRPr="003D557A">
              <w:rPr>
                <w:rFonts w:ascii="Aptos" w:hAnsi="Aptos" w:cs="Calibri"/>
              </w:rPr>
              <w:t>lstöður</w:t>
            </w:r>
          </w:p>
        </w:tc>
      </w:tr>
      <w:tr w:rsidR="004F7F13" w:rsidRPr="003D557A" w14:paraId="5F93FC66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vAlign w:val="center"/>
          </w:tcPr>
          <w:p w14:paraId="7D3118DE" w14:textId="77777777" w:rsidR="004F7F13" w:rsidRPr="003D557A" w:rsidRDefault="004F7F13" w:rsidP="00B6741C">
            <w:pPr>
              <w:spacing w:before="40" w:after="40"/>
              <w:jc w:val="center"/>
              <w:rPr>
                <w:rFonts w:ascii="Aptos" w:hAnsi="Aptos" w:cs="Calibri"/>
                <w:b w:val="0"/>
                <w:bCs w:val="0"/>
                <w:sz w:val="20"/>
                <w:szCs w:val="20"/>
              </w:rPr>
            </w:pPr>
            <w:r w:rsidRPr="003D557A">
              <w:t>Vorjafndægur</w:t>
            </w: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 xml:space="preserve"> – </w:t>
            </w:r>
            <w:r w:rsidRPr="003D557A">
              <w:t>Sumars</w:t>
            </w:r>
            <w:r>
              <w:t>o</w:t>
            </w:r>
            <w:r w:rsidRPr="003D557A">
              <w:t>lstöður</w:t>
            </w: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 xml:space="preserve"> – </w:t>
            </w:r>
            <w:r w:rsidRPr="003D557A">
              <w:t>Haustjafndægur</w:t>
            </w: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 xml:space="preserve"> – </w:t>
            </w:r>
            <w:r w:rsidRPr="003D557A">
              <w:t>Vetrars</w:t>
            </w:r>
            <w:r>
              <w:t>o</w:t>
            </w:r>
            <w:r w:rsidRPr="003D557A">
              <w:t>lstöður</w:t>
            </w:r>
          </w:p>
        </w:tc>
      </w:tr>
      <w:tr w:rsidR="004F7F13" w:rsidRPr="003D557A" w14:paraId="117748A1" w14:textId="77777777" w:rsidTr="00B6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46C9B8" w14:textId="77777777" w:rsidR="004F7F13" w:rsidRPr="003D557A" w:rsidRDefault="004F7F13" w:rsidP="00B6741C">
            <w:pPr>
              <w:spacing w:before="40" w:after="40"/>
              <w:rPr>
                <w:rFonts w:ascii="Aptos" w:hAnsi="Aptos" w:cs="Calibri"/>
                <w:bCs w:val="0"/>
                <w:i/>
                <w:iCs/>
                <w:sz w:val="20"/>
                <w:szCs w:val="20"/>
              </w:rPr>
            </w:pP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Vorjafndægur</w:t>
            </w:r>
          </w:p>
        </w:tc>
        <w:tc>
          <w:tcPr>
            <w:tcW w:w="5103" w:type="dxa"/>
          </w:tcPr>
          <w:p w14:paraId="75B56A90" w14:textId="77777777" w:rsidR="004F7F13" w:rsidRPr="003D557A" w:rsidRDefault="004F7F13" w:rsidP="00B6741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  <w:r w:rsidRPr="003D557A">
              <w:rPr>
                <w:rFonts w:ascii="Aptos" w:hAnsi="Aptos" w:cs="Calibri"/>
                <w:sz w:val="20"/>
                <w:szCs w:val="20"/>
              </w:rPr>
              <w:t>Vorjafndægur er á tímabilinu 19.–21. mars.</w:t>
            </w:r>
          </w:p>
        </w:tc>
        <w:tc>
          <w:tcPr>
            <w:tcW w:w="2403" w:type="dxa"/>
            <w:vMerge w:val="restart"/>
            <w:vAlign w:val="center"/>
          </w:tcPr>
          <w:p w14:paraId="06A8B6BE" w14:textId="0C1869FA" w:rsidR="004F7F13" w:rsidRPr="00521F84" w:rsidRDefault="004F7F13" w:rsidP="00521F8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557A">
              <w:rPr>
                <w:noProof/>
              </w:rPr>
              <w:drawing>
                <wp:inline distT="0" distB="0" distL="0" distR="0" wp14:anchorId="7941A162" wp14:editId="65D9374B">
                  <wp:extent cx="1404000" cy="702000"/>
                  <wp:effectExtent l="0" t="0" r="5715" b="3175"/>
                  <wp:docPr id="1744768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76855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7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F13" w:rsidRPr="003D557A" w14:paraId="4BFC990C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2A0568" w14:textId="77777777" w:rsidR="004F7F13" w:rsidRPr="003D557A" w:rsidRDefault="004F7F13" w:rsidP="00B6741C">
            <w:pPr>
              <w:spacing w:before="40" w:after="40"/>
              <w:rPr>
                <w:rFonts w:ascii="Aptos" w:hAnsi="Aptos" w:cs="Calibri"/>
                <w:bCs w:val="0"/>
                <w:sz w:val="20"/>
                <w:szCs w:val="20"/>
              </w:rPr>
            </w:pP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Haustjafndægur</w:t>
            </w:r>
          </w:p>
        </w:tc>
        <w:tc>
          <w:tcPr>
            <w:tcW w:w="5103" w:type="dxa"/>
          </w:tcPr>
          <w:p w14:paraId="6F1E341B" w14:textId="77777777" w:rsidR="004F7F13" w:rsidRPr="003D557A" w:rsidRDefault="004F7F13" w:rsidP="00B6741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  <w:r w:rsidRPr="003D557A">
              <w:rPr>
                <w:rFonts w:ascii="Aptos" w:hAnsi="Aptos" w:cs="Calibri"/>
                <w:sz w:val="20"/>
                <w:szCs w:val="20"/>
              </w:rPr>
              <w:t>Haustjafndægur er á tímabilinu 21.–24. september.</w:t>
            </w:r>
          </w:p>
        </w:tc>
        <w:tc>
          <w:tcPr>
            <w:tcW w:w="2403" w:type="dxa"/>
            <w:vMerge/>
          </w:tcPr>
          <w:p w14:paraId="74C1DB07" w14:textId="77777777" w:rsidR="004F7F13" w:rsidRPr="003D557A" w:rsidRDefault="004F7F13" w:rsidP="00B67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4F7F13" w:rsidRPr="003D557A" w14:paraId="2047558D" w14:textId="77777777" w:rsidTr="00B6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8844CA" w14:textId="77777777" w:rsidR="004F7F13" w:rsidRPr="003D557A" w:rsidRDefault="004F7F13" w:rsidP="00B6741C">
            <w:pPr>
              <w:spacing w:before="40" w:after="40"/>
              <w:rPr>
                <w:rFonts w:ascii="Aptos" w:hAnsi="Aptos" w:cs="Calibri"/>
                <w:bCs w:val="0"/>
                <w:i/>
                <w:iCs/>
                <w:sz w:val="20"/>
                <w:szCs w:val="20"/>
              </w:rPr>
            </w:pP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Sumars</w:t>
            </w:r>
            <w:r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o</w:t>
            </w: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lstöður</w:t>
            </w:r>
          </w:p>
        </w:tc>
        <w:tc>
          <w:tcPr>
            <w:tcW w:w="5103" w:type="dxa"/>
          </w:tcPr>
          <w:p w14:paraId="6AC3D4A5" w14:textId="3BF8CDEF" w:rsidR="004F7F13" w:rsidRPr="003D557A" w:rsidRDefault="004F7F13" w:rsidP="00B6741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  <w:r w:rsidRPr="003D557A">
              <w:rPr>
                <w:rFonts w:ascii="Aptos" w:hAnsi="Aptos" w:cs="Calibri"/>
                <w:sz w:val="20"/>
                <w:szCs w:val="20"/>
              </w:rPr>
              <w:t>Sumars</w:t>
            </w:r>
            <w:r>
              <w:rPr>
                <w:rFonts w:ascii="Aptos" w:hAnsi="Aptos" w:cs="Calibri"/>
                <w:sz w:val="20"/>
                <w:szCs w:val="20"/>
              </w:rPr>
              <w:t>o</w:t>
            </w:r>
            <w:r w:rsidRPr="003D557A">
              <w:rPr>
                <w:rFonts w:ascii="Aptos" w:hAnsi="Aptos" w:cs="Calibri"/>
                <w:sz w:val="20"/>
                <w:szCs w:val="20"/>
              </w:rPr>
              <w:t>lstöður eru á tímabilinu 20.–22. júní, þegar s</w:t>
            </w:r>
            <w:r>
              <w:rPr>
                <w:rFonts w:ascii="Aptos" w:hAnsi="Aptos" w:cs="Calibri"/>
                <w:sz w:val="20"/>
                <w:szCs w:val="20"/>
              </w:rPr>
              <w:t>o</w:t>
            </w:r>
            <w:r w:rsidRPr="003D557A">
              <w:rPr>
                <w:rFonts w:ascii="Aptos" w:hAnsi="Aptos" w:cs="Calibri"/>
                <w:sz w:val="20"/>
                <w:szCs w:val="20"/>
              </w:rPr>
              <w:t xml:space="preserve">largangurinn er lengstur. </w:t>
            </w:r>
          </w:p>
        </w:tc>
        <w:tc>
          <w:tcPr>
            <w:tcW w:w="2403" w:type="dxa"/>
            <w:vMerge/>
          </w:tcPr>
          <w:p w14:paraId="75C1A0EB" w14:textId="77777777" w:rsidR="004F7F13" w:rsidRPr="003D557A" w:rsidRDefault="004F7F13" w:rsidP="00B67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4F7F13" w:rsidRPr="003D557A" w14:paraId="7FBDFB8F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A9D790" w14:textId="77777777" w:rsidR="004F7F13" w:rsidRPr="003D557A" w:rsidRDefault="004F7F13" w:rsidP="00B6741C">
            <w:pPr>
              <w:spacing w:before="40" w:after="40"/>
              <w:rPr>
                <w:rFonts w:ascii="Aptos" w:hAnsi="Aptos" w:cs="Calibri"/>
                <w:bCs w:val="0"/>
                <w:sz w:val="20"/>
                <w:szCs w:val="20"/>
              </w:rPr>
            </w:pP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Vetrars</w:t>
            </w:r>
            <w:r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o</w:t>
            </w:r>
            <w:r w:rsidRPr="003D557A">
              <w:rPr>
                <w:rFonts w:ascii="Aptos" w:hAnsi="Aptos" w:cs="Calibri"/>
                <w:b w:val="0"/>
                <w:bCs w:val="0"/>
                <w:sz w:val="20"/>
                <w:szCs w:val="20"/>
              </w:rPr>
              <w:t>lstöður</w:t>
            </w:r>
          </w:p>
        </w:tc>
        <w:tc>
          <w:tcPr>
            <w:tcW w:w="5103" w:type="dxa"/>
          </w:tcPr>
          <w:p w14:paraId="6DBFAB3E" w14:textId="7A781A4A" w:rsidR="004F7F13" w:rsidRPr="003D557A" w:rsidRDefault="004F7F13" w:rsidP="00B6741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  <w:r w:rsidRPr="003D557A">
              <w:rPr>
                <w:rFonts w:ascii="Aptos" w:hAnsi="Aptos" w:cs="Calibri"/>
                <w:sz w:val="20"/>
                <w:szCs w:val="20"/>
              </w:rPr>
              <w:t>Vetrars</w:t>
            </w:r>
            <w:r>
              <w:rPr>
                <w:rFonts w:ascii="Aptos" w:hAnsi="Aptos" w:cs="Calibri"/>
                <w:sz w:val="20"/>
                <w:szCs w:val="20"/>
              </w:rPr>
              <w:t>o</w:t>
            </w:r>
            <w:r w:rsidRPr="003D557A">
              <w:rPr>
                <w:rFonts w:ascii="Aptos" w:hAnsi="Aptos" w:cs="Calibri"/>
                <w:sz w:val="20"/>
                <w:szCs w:val="20"/>
              </w:rPr>
              <w:t>lstöður eru á tímabilinu 20.–23. desember</w:t>
            </w:r>
            <w:r>
              <w:rPr>
                <w:rFonts w:ascii="Aptos" w:hAnsi="Aptos" w:cs="Calibri"/>
                <w:sz w:val="20"/>
                <w:szCs w:val="20"/>
              </w:rPr>
              <w:t xml:space="preserve">, </w:t>
            </w:r>
            <w:r w:rsidRPr="003D557A">
              <w:rPr>
                <w:rFonts w:ascii="Aptos" w:hAnsi="Aptos" w:cs="Calibri"/>
                <w:sz w:val="20"/>
                <w:szCs w:val="20"/>
              </w:rPr>
              <w:t>þegar s</w:t>
            </w:r>
            <w:r>
              <w:rPr>
                <w:rFonts w:ascii="Aptos" w:hAnsi="Aptos" w:cs="Calibri"/>
                <w:sz w:val="20"/>
                <w:szCs w:val="20"/>
              </w:rPr>
              <w:t>o</w:t>
            </w:r>
            <w:r w:rsidRPr="003D557A">
              <w:rPr>
                <w:rFonts w:ascii="Aptos" w:hAnsi="Aptos" w:cs="Calibri"/>
                <w:sz w:val="20"/>
                <w:szCs w:val="20"/>
              </w:rPr>
              <w:t>largangurinn er stystur.</w:t>
            </w:r>
          </w:p>
        </w:tc>
        <w:tc>
          <w:tcPr>
            <w:tcW w:w="2403" w:type="dxa"/>
            <w:vMerge/>
          </w:tcPr>
          <w:p w14:paraId="6D195425" w14:textId="77777777" w:rsidR="004F7F13" w:rsidRPr="003D557A" w:rsidRDefault="004F7F13" w:rsidP="00B67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0"/>
                <w:szCs w:val="20"/>
              </w:rPr>
            </w:pPr>
          </w:p>
        </w:tc>
      </w:tr>
    </w:tbl>
    <w:p w14:paraId="3668A159" w14:textId="77777777" w:rsidR="004F7F13" w:rsidRDefault="004F7F13" w:rsidP="004F7F13"/>
    <w:tbl>
      <w:tblPr>
        <w:tblStyle w:val="GridTable4-Accent1"/>
        <w:tblW w:w="9072" w:type="dxa"/>
        <w:tblLook w:val="04A0" w:firstRow="1" w:lastRow="0" w:firstColumn="1" w:lastColumn="0" w:noHBand="0" w:noVBand="1"/>
      </w:tblPr>
      <w:tblGrid>
        <w:gridCol w:w="1354"/>
        <w:gridCol w:w="903"/>
        <w:gridCol w:w="1199"/>
        <w:gridCol w:w="813"/>
        <w:gridCol w:w="1059"/>
        <w:gridCol w:w="813"/>
        <w:gridCol w:w="1059"/>
        <w:gridCol w:w="813"/>
        <w:gridCol w:w="1059"/>
      </w:tblGrid>
      <w:tr w:rsidR="004F7F13" w:rsidRPr="007235E9" w14:paraId="6C80C53E" w14:textId="77777777" w:rsidTr="00B67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8" w:type="dxa"/>
            <w:gridSpan w:val="9"/>
            <w:vAlign w:val="center"/>
          </w:tcPr>
          <w:p w14:paraId="6702ABAC" w14:textId="77777777" w:rsidR="004F7F13" w:rsidRPr="007235E9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</w:rPr>
            </w:pPr>
            <w:bookmarkStart w:id="0" w:name="_Hlk15897686"/>
            <w:r w:rsidRPr="007235E9">
              <w:rPr>
                <w:rFonts w:cstheme="minorHAnsi"/>
                <w:lang w:val="da-DK"/>
              </w:rPr>
              <w:t xml:space="preserve">Dag- og tímasetning jafndægra og </w:t>
            </w:r>
            <w:r>
              <w:rPr>
                <w:rFonts w:cstheme="minorHAnsi"/>
                <w:lang w:val="da-DK"/>
              </w:rPr>
              <w:t>sol</w:t>
            </w:r>
            <w:r w:rsidRPr="007235E9">
              <w:rPr>
                <w:rFonts w:cstheme="minorHAnsi"/>
                <w:lang w:val="da-DK"/>
              </w:rPr>
              <w:t>staða</w:t>
            </w:r>
          </w:p>
        </w:tc>
      </w:tr>
      <w:tr w:rsidR="004F7F13" w:rsidRPr="007235E9" w14:paraId="6C004AEB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231BBA9C" w14:textId="77777777" w:rsidR="004F7F13" w:rsidRPr="0052376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523761">
              <w:rPr>
                <w:rFonts w:cstheme="minorHAnsi"/>
                <w:sz w:val="20"/>
              </w:rPr>
              <w:t>Atburður</w:t>
            </w:r>
          </w:p>
        </w:tc>
        <w:tc>
          <w:tcPr>
            <w:tcW w:w="2053" w:type="dxa"/>
            <w:gridSpan w:val="2"/>
            <w:hideMark/>
          </w:tcPr>
          <w:p w14:paraId="79D2B97A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Vorjafndægur</w:t>
            </w:r>
          </w:p>
        </w:tc>
        <w:tc>
          <w:tcPr>
            <w:tcW w:w="0" w:type="auto"/>
            <w:gridSpan w:val="2"/>
            <w:hideMark/>
          </w:tcPr>
          <w:p w14:paraId="2422701D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Sumar</w:t>
            </w:r>
            <w:r>
              <w:rPr>
                <w:rFonts w:cstheme="minorHAnsi"/>
                <w:b/>
                <w:bCs/>
                <w:sz w:val="20"/>
              </w:rPr>
              <w:t>sol</w:t>
            </w:r>
            <w:r w:rsidRPr="007235E9">
              <w:rPr>
                <w:rFonts w:cstheme="minorHAnsi"/>
                <w:b/>
                <w:bCs/>
                <w:sz w:val="20"/>
              </w:rPr>
              <w:t>stöður</w:t>
            </w:r>
          </w:p>
        </w:tc>
        <w:tc>
          <w:tcPr>
            <w:tcW w:w="0" w:type="auto"/>
            <w:gridSpan w:val="2"/>
            <w:hideMark/>
          </w:tcPr>
          <w:p w14:paraId="5833C680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Haustjafndægur</w:t>
            </w:r>
          </w:p>
        </w:tc>
        <w:tc>
          <w:tcPr>
            <w:tcW w:w="0" w:type="auto"/>
            <w:gridSpan w:val="2"/>
            <w:hideMark/>
          </w:tcPr>
          <w:p w14:paraId="5552FEA8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Vetrar</w:t>
            </w:r>
            <w:r>
              <w:rPr>
                <w:rFonts w:cstheme="minorHAnsi"/>
                <w:b/>
                <w:bCs/>
                <w:sz w:val="20"/>
              </w:rPr>
              <w:t>sol</w:t>
            </w:r>
            <w:r w:rsidRPr="007235E9">
              <w:rPr>
                <w:rFonts w:cstheme="minorHAnsi"/>
                <w:b/>
                <w:bCs/>
                <w:sz w:val="20"/>
              </w:rPr>
              <w:t>stöður</w:t>
            </w:r>
          </w:p>
        </w:tc>
      </w:tr>
      <w:tr w:rsidR="004F7F13" w:rsidRPr="007235E9" w14:paraId="1A0F3602" w14:textId="77777777" w:rsidTr="00B6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62471C0B" w14:textId="77777777" w:rsidR="004F7F13" w:rsidRPr="0052376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523761">
              <w:rPr>
                <w:rFonts w:cstheme="minorHAnsi"/>
                <w:sz w:val="20"/>
              </w:rPr>
              <w:t>Mánuður</w:t>
            </w:r>
          </w:p>
        </w:tc>
        <w:tc>
          <w:tcPr>
            <w:tcW w:w="2053" w:type="dxa"/>
            <w:gridSpan w:val="2"/>
            <w:hideMark/>
          </w:tcPr>
          <w:p w14:paraId="5D0BC9CE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Mars</w:t>
            </w:r>
          </w:p>
        </w:tc>
        <w:tc>
          <w:tcPr>
            <w:tcW w:w="0" w:type="auto"/>
            <w:gridSpan w:val="2"/>
            <w:hideMark/>
          </w:tcPr>
          <w:p w14:paraId="2849CEAF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Júní</w:t>
            </w:r>
          </w:p>
        </w:tc>
        <w:tc>
          <w:tcPr>
            <w:tcW w:w="0" w:type="auto"/>
            <w:gridSpan w:val="2"/>
            <w:hideMark/>
          </w:tcPr>
          <w:p w14:paraId="328AEA2A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September</w:t>
            </w:r>
          </w:p>
        </w:tc>
        <w:tc>
          <w:tcPr>
            <w:tcW w:w="0" w:type="auto"/>
            <w:gridSpan w:val="2"/>
            <w:hideMark/>
          </w:tcPr>
          <w:p w14:paraId="164617E4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Desember</w:t>
            </w:r>
          </w:p>
        </w:tc>
      </w:tr>
      <w:tr w:rsidR="004F7F13" w:rsidRPr="007235E9" w14:paraId="0F0FD9C4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5497BCB2" w14:textId="77777777" w:rsidR="004F7F13" w:rsidRPr="0052376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523761">
              <w:rPr>
                <w:rFonts w:cstheme="minorHAnsi"/>
                <w:sz w:val="20"/>
              </w:rPr>
              <w:t>Ár</w:t>
            </w:r>
          </w:p>
        </w:tc>
        <w:tc>
          <w:tcPr>
            <w:tcW w:w="882" w:type="dxa"/>
            <w:hideMark/>
          </w:tcPr>
          <w:p w14:paraId="5C2EEDED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Dags.</w:t>
            </w:r>
          </w:p>
        </w:tc>
        <w:tc>
          <w:tcPr>
            <w:tcW w:w="0" w:type="auto"/>
            <w:hideMark/>
          </w:tcPr>
          <w:p w14:paraId="0F6A8135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Kl.</w:t>
            </w:r>
          </w:p>
        </w:tc>
        <w:tc>
          <w:tcPr>
            <w:tcW w:w="0" w:type="auto"/>
            <w:hideMark/>
          </w:tcPr>
          <w:p w14:paraId="03EB7525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Dags.</w:t>
            </w:r>
          </w:p>
        </w:tc>
        <w:tc>
          <w:tcPr>
            <w:tcW w:w="0" w:type="auto"/>
            <w:hideMark/>
          </w:tcPr>
          <w:p w14:paraId="7AF9CA54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Kl.</w:t>
            </w:r>
          </w:p>
        </w:tc>
        <w:tc>
          <w:tcPr>
            <w:tcW w:w="0" w:type="auto"/>
            <w:hideMark/>
          </w:tcPr>
          <w:p w14:paraId="5BD3FA11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Dags.</w:t>
            </w:r>
          </w:p>
        </w:tc>
        <w:tc>
          <w:tcPr>
            <w:tcW w:w="0" w:type="auto"/>
            <w:hideMark/>
          </w:tcPr>
          <w:p w14:paraId="6E2D3A43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Kl.</w:t>
            </w:r>
          </w:p>
        </w:tc>
        <w:tc>
          <w:tcPr>
            <w:tcW w:w="0" w:type="auto"/>
            <w:hideMark/>
          </w:tcPr>
          <w:p w14:paraId="5820FF3E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Dags.</w:t>
            </w:r>
          </w:p>
        </w:tc>
        <w:tc>
          <w:tcPr>
            <w:tcW w:w="0" w:type="auto"/>
            <w:hideMark/>
          </w:tcPr>
          <w:p w14:paraId="04ECE4BD" w14:textId="77777777" w:rsidR="004F7F13" w:rsidRPr="007235E9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</w:rPr>
            </w:pPr>
            <w:r w:rsidRPr="007235E9">
              <w:rPr>
                <w:rFonts w:cstheme="minorHAnsi"/>
                <w:b/>
                <w:bCs/>
                <w:sz w:val="20"/>
              </w:rPr>
              <w:t>Kl.</w:t>
            </w:r>
          </w:p>
        </w:tc>
      </w:tr>
      <w:tr w:rsidR="004F7F13" w:rsidRPr="007235E9" w14:paraId="5BFA3F29" w14:textId="77777777" w:rsidTr="00B6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6E21E308" w14:textId="77777777" w:rsidR="004F7F13" w:rsidRPr="003C7F2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2025</w:t>
            </w:r>
          </w:p>
        </w:tc>
        <w:tc>
          <w:tcPr>
            <w:tcW w:w="882" w:type="dxa"/>
            <w:hideMark/>
          </w:tcPr>
          <w:p w14:paraId="250F97E7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</w:t>
            </w:r>
          </w:p>
        </w:tc>
        <w:tc>
          <w:tcPr>
            <w:tcW w:w="0" w:type="auto"/>
            <w:hideMark/>
          </w:tcPr>
          <w:p w14:paraId="62434545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09:01:25</w:t>
            </w:r>
          </w:p>
        </w:tc>
        <w:tc>
          <w:tcPr>
            <w:tcW w:w="0" w:type="auto"/>
            <w:hideMark/>
          </w:tcPr>
          <w:p w14:paraId="49C5456D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21</w:t>
            </w:r>
          </w:p>
        </w:tc>
        <w:tc>
          <w:tcPr>
            <w:tcW w:w="0" w:type="auto"/>
            <w:hideMark/>
          </w:tcPr>
          <w:p w14:paraId="30054CE0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02:42:11</w:t>
            </w:r>
          </w:p>
        </w:tc>
        <w:tc>
          <w:tcPr>
            <w:tcW w:w="0" w:type="auto"/>
            <w:hideMark/>
          </w:tcPr>
          <w:p w14:paraId="566304E4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22</w:t>
            </w:r>
          </w:p>
        </w:tc>
        <w:tc>
          <w:tcPr>
            <w:tcW w:w="0" w:type="auto"/>
            <w:hideMark/>
          </w:tcPr>
          <w:p w14:paraId="2FBF7EAA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18:19:16</w:t>
            </w:r>
          </w:p>
        </w:tc>
        <w:tc>
          <w:tcPr>
            <w:tcW w:w="0" w:type="auto"/>
            <w:hideMark/>
          </w:tcPr>
          <w:p w14:paraId="606AFF72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21</w:t>
            </w:r>
          </w:p>
        </w:tc>
        <w:tc>
          <w:tcPr>
            <w:tcW w:w="0" w:type="auto"/>
            <w:hideMark/>
          </w:tcPr>
          <w:p w14:paraId="03D6A165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15:03:01</w:t>
            </w:r>
          </w:p>
        </w:tc>
      </w:tr>
      <w:tr w:rsidR="004F7F13" w:rsidRPr="007235E9" w14:paraId="6F3B63D5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2A55ECD3" w14:textId="77777777" w:rsidR="004F7F13" w:rsidRPr="003C7F2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2026</w:t>
            </w:r>
          </w:p>
        </w:tc>
        <w:tc>
          <w:tcPr>
            <w:tcW w:w="882" w:type="dxa"/>
            <w:hideMark/>
          </w:tcPr>
          <w:p w14:paraId="3D6B27D4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</w:t>
            </w:r>
          </w:p>
        </w:tc>
        <w:tc>
          <w:tcPr>
            <w:tcW w:w="0" w:type="auto"/>
            <w:hideMark/>
          </w:tcPr>
          <w:p w14:paraId="52E3CD4D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14:45:53</w:t>
            </w:r>
          </w:p>
        </w:tc>
        <w:tc>
          <w:tcPr>
            <w:tcW w:w="0" w:type="auto"/>
            <w:hideMark/>
          </w:tcPr>
          <w:p w14:paraId="0847E249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21</w:t>
            </w:r>
          </w:p>
        </w:tc>
        <w:tc>
          <w:tcPr>
            <w:tcW w:w="0" w:type="auto"/>
            <w:hideMark/>
          </w:tcPr>
          <w:p w14:paraId="48C0BFCB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08:24:26</w:t>
            </w:r>
          </w:p>
        </w:tc>
        <w:tc>
          <w:tcPr>
            <w:tcW w:w="0" w:type="auto"/>
            <w:hideMark/>
          </w:tcPr>
          <w:p w14:paraId="258AAE35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23</w:t>
            </w:r>
          </w:p>
        </w:tc>
        <w:tc>
          <w:tcPr>
            <w:tcW w:w="0" w:type="auto"/>
            <w:hideMark/>
          </w:tcPr>
          <w:p w14:paraId="5449EA77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00:05:08</w:t>
            </w:r>
          </w:p>
        </w:tc>
        <w:tc>
          <w:tcPr>
            <w:tcW w:w="0" w:type="auto"/>
            <w:hideMark/>
          </w:tcPr>
          <w:p w14:paraId="32B4AE73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21</w:t>
            </w:r>
          </w:p>
        </w:tc>
        <w:tc>
          <w:tcPr>
            <w:tcW w:w="0" w:type="auto"/>
            <w:hideMark/>
          </w:tcPr>
          <w:p w14:paraId="589535BC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20:50:09</w:t>
            </w:r>
          </w:p>
        </w:tc>
      </w:tr>
      <w:tr w:rsidR="004F7F13" w:rsidRPr="007235E9" w14:paraId="43BD108C" w14:textId="77777777" w:rsidTr="00B67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5471C9DB" w14:textId="77777777" w:rsidR="004F7F13" w:rsidRPr="003C7F2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2027</w:t>
            </w:r>
          </w:p>
        </w:tc>
        <w:tc>
          <w:tcPr>
            <w:tcW w:w="882" w:type="dxa"/>
            <w:hideMark/>
          </w:tcPr>
          <w:p w14:paraId="2C59AA8E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</w:t>
            </w:r>
          </w:p>
        </w:tc>
        <w:tc>
          <w:tcPr>
            <w:tcW w:w="0" w:type="auto"/>
            <w:hideMark/>
          </w:tcPr>
          <w:p w14:paraId="06F0D4D1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20:24:36</w:t>
            </w:r>
          </w:p>
        </w:tc>
        <w:tc>
          <w:tcPr>
            <w:tcW w:w="0" w:type="auto"/>
            <w:hideMark/>
          </w:tcPr>
          <w:p w14:paraId="6021177D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21</w:t>
            </w:r>
          </w:p>
        </w:tc>
        <w:tc>
          <w:tcPr>
            <w:tcW w:w="0" w:type="auto"/>
            <w:hideMark/>
          </w:tcPr>
          <w:p w14:paraId="708EEDC6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14:10:45</w:t>
            </w:r>
          </w:p>
        </w:tc>
        <w:tc>
          <w:tcPr>
            <w:tcW w:w="0" w:type="auto"/>
            <w:hideMark/>
          </w:tcPr>
          <w:p w14:paraId="3644BD31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23</w:t>
            </w:r>
          </w:p>
        </w:tc>
        <w:tc>
          <w:tcPr>
            <w:tcW w:w="0" w:type="auto"/>
            <w:hideMark/>
          </w:tcPr>
          <w:p w14:paraId="061AC8D0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06:01:38</w:t>
            </w:r>
          </w:p>
        </w:tc>
        <w:tc>
          <w:tcPr>
            <w:tcW w:w="0" w:type="auto"/>
            <w:hideMark/>
          </w:tcPr>
          <w:p w14:paraId="4C967607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22</w:t>
            </w:r>
          </w:p>
        </w:tc>
        <w:tc>
          <w:tcPr>
            <w:tcW w:w="0" w:type="auto"/>
            <w:hideMark/>
          </w:tcPr>
          <w:p w14:paraId="433AD9A9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02:42:04</w:t>
            </w:r>
          </w:p>
        </w:tc>
      </w:tr>
      <w:tr w:rsidR="004F7F13" w:rsidRPr="007235E9" w14:paraId="1CA4EECE" w14:textId="77777777" w:rsidTr="00B67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hideMark/>
          </w:tcPr>
          <w:p w14:paraId="473090C4" w14:textId="77777777" w:rsidR="004F7F13" w:rsidRPr="003C7F21" w:rsidRDefault="004F7F13" w:rsidP="00B6741C">
            <w:pPr>
              <w:spacing w:before="40" w:after="40"/>
              <w:ind w:right="57"/>
              <w:jc w:val="center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2028</w:t>
            </w:r>
          </w:p>
        </w:tc>
        <w:tc>
          <w:tcPr>
            <w:tcW w:w="882" w:type="dxa"/>
            <w:hideMark/>
          </w:tcPr>
          <w:p w14:paraId="2D2E9B1A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</w:t>
            </w:r>
          </w:p>
        </w:tc>
        <w:tc>
          <w:tcPr>
            <w:tcW w:w="0" w:type="auto"/>
            <w:hideMark/>
          </w:tcPr>
          <w:p w14:paraId="7000FD7F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02:17:02</w:t>
            </w:r>
          </w:p>
        </w:tc>
        <w:tc>
          <w:tcPr>
            <w:tcW w:w="0" w:type="auto"/>
            <w:hideMark/>
          </w:tcPr>
          <w:p w14:paraId="7109F528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</w:t>
            </w:r>
          </w:p>
        </w:tc>
        <w:tc>
          <w:tcPr>
            <w:tcW w:w="0" w:type="auto"/>
            <w:hideMark/>
          </w:tcPr>
          <w:p w14:paraId="260F01D5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20:01:54</w:t>
            </w:r>
          </w:p>
        </w:tc>
        <w:tc>
          <w:tcPr>
            <w:tcW w:w="0" w:type="auto"/>
            <w:hideMark/>
          </w:tcPr>
          <w:p w14:paraId="28C61D6D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22</w:t>
            </w:r>
          </w:p>
        </w:tc>
        <w:tc>
          <w:tcPr>
            <w:tcW w:w="0" w:type="auto"/>
            <w:hideMark/>
          </w:tcPr>
          <w:p w14:paraId="5363984B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11:45:12</w:t>
            </w:r>
          </w:p>
        </w:tc>
        <w:tc>
          <w:tcPr>
            <w:tcW w:w="0" w:type="auto"/>
            <w:hideMark/>
          </w:tcPr>
          <w:p w14:paraId="2ED649D7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21</w:t>
            </w:r>
          </w:p>
        </w:tc>
        <w:tc>
          <w:tcPr>
            <w:tcW w:w="0" w:type="auto"/>
            <w:hideMark/>
          </w:tcPr>
          <w:p w14:paraId="6DDB99B7" w14:textId="77777777" w:rsidR="004F7F13" w:rsidRPr="003C7F21" w:rsidRDefault="004F7F13" w:rsidP="00B6741C">
            <w:pPr>
              <w:spacing w:before="40" w:after="40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3C7F21">
              <w:rPr>
                <w:rFonts w:cstheme="minorHAnsi"/>
                <w:sz w:val="20"/>
              </w:rPr>
              <w:t>08:19:33</w:t>
            </w:r>
          </w:p>
        </w:tc>
      </w:tr>
      <w:bookmarkEnd w:id="0"/>
    </w:tbl>
    <w:p w14:paraId="7E6A08E8" w14:textId="77777777" w:rsidR="004F7F13" w:rsidRDefault="004F7F13" w:rsidP="004F7F13">
      <w:pPr>
        <w:rPr>
          <w:lang w:val="en-GB"/>
        </w:rPr>
      </w:pPr>
    </w:p>
    <w:p w14:paraId="44E4B5B3" w14:textId="77777777" w:rsidR="004F7F13" w:rsidRPr="00383397" w:rsidRDefault="004F7F13" w:rsidP="004F7F13">
      <w:pPr>
        <w:spacing w:after="60"/>
        <w:rPr>
          <w:b/>
          <w:sz w:val="22"/>
          <w:szCs w:val="18"/>
        </w:rPr>
      </w:pPr>
      <w:r w:rsidRPr="00383397">
        <w:rPr>
          <w:b/>
          <w:sz w:val="22"/>
          <w:szCs w:val="18"/>
        </w:rPr>
        <w:t>Myndayfirlit</w:t>
      </w:r>
    </w:p>
    <w:p w14:paraId="151B72F7" w14:textId="77777777" w:rsidR="004F7F13" w:rsidRPr="00AA35F2" w:rsidRDefault="004F7F13" w:rsidP="004F7F13">
      <w:pPr>
        <w:rPr>
          <w:sz w:val="18"/>
          <w:szCs w:val="18"/>
        </w:rPr>
      </w:pPr>
    </w:p>
    <w:p w14:paraId="59162686" w14:textId="77777777" w:rsidR="004F7F13" w:rsidRPr="00383397" w:rsidRDefault="004F7F13" w:rsidP="004F7F13">
      <w:pPr>
        <w:spacing w:after="60"/>
        <w:rPr>
          <w:b/>
          <w:sz w:val="22"/>
          <w:szCs w:val="18"/>
        </w:rPr>
      </w:pPr>
      <w:r w:rsidRPr="00383397">
        <w:rPr>
          <w:b/>
          <w:sz w:val="22"/>
          <w:szCs w:val="18"/>
        </w:rPr>
        <w:t>Töfluyfirlit</w:t>
      </w:r>
    </w:p>
    <w:p w14:paraId="3E65D1A7" w14:textId="1A1483A6" w:rsidR="00C5179C" w:rsidRPr="004F7F13" w:rsidRDefault="00C5179C" w:rsidP="004F7F13"/>
    <w:sectPr w:rsidR="00C5179C" w:rsidRPr="004F7F13" w:rsidSect="0084213A"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9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F8"/>
    <w:rsid w:val="00023C37"/>
    <w:rsid w:val="00032715"/>
    <w:rsid w:val="00037372"/>
    <w:rsid w:val="00037837"/>
    <w:rsid w:val="000505D2"/>
    <w:rsid w:val="00051D8D"/>
    <w:rsid w:val="00051F79"/>
    <w:rsid w:val="00053BE0"/>
    <w:rsid w:val="00055186"/>
    <w:rsid w:val="0005715C"/>
    <w:rsid w:val="000640B4"/>
    <w:rsid w:val="0007475B"/>
    <w:rsid w:val="00076A22"/>
    <w:rsid w:val="00076D62"/>
    <w:rsid w:val="000963B1"/>
    <w:rsid w:val="000D244F"/>
    <w:rsid w:val="000F573B"/>
    <w:rsid w:val="0017179D"/>
    <w:rsid w:val="00175333"/>
    <w:rsid w:val="00184049"/>
    <w:rsid w:val="001949EB"/>
    <w:rsid w:val="001B2B69"/>
    <w:rsid w:val="001B5D01"/>
    <w:rsid w:val="001C7A09"/>
    <w:rsid w:val="0020296A"/>
    <w:rsid w:val="00205708"/>
    <w:rsid w:val="002229D1"/>
    <w:rsid w:val="00223026"/>
    <w:rsid w:val="00224AE9"/>
    <w:rsid w:val="002305A8"/>
    <w:rsid w:val="002306E3"/>
    <w:rsid w:val="002342AE"/>
    <w:rsid w:val="00240EE9"/>
    <w:rsid w:val="002511A4"/>
    <w:rsid w:val="002A3579"/>
    <w:rsid w:val="002C2371"/>
    <w:rsid w:val="00306772"/>
    <w:rsid w:val="00310C46"/>
    <w:rsid w:val="003473B6"/>
    <w:rsid w:val="0035013A"/>
    <w:rsid w:val="00383397"/>
    <w:rsid w:val="00390AE3"/>
    <w:rsid w:val="003B568B"/>
    <w:rsid w:val="003C2D57"/>
    <w:rsid w:val="003C56EF"/>
    <w:rsid w:val="003C7F21"/>
    <w:rsid w:val="003D557A"/>
    <w:rsid w:val="003E0B6D"/>
    <w:rsid w:val="003E261E"/>
    <w:rsid w:val="003E6DFC"/>
    <w:rsid w:val="004037DB"/>
    <w:rsid w:val="004140D9"/>
    <w:rsid w:val="0046467F"/>
    <w:rsid w:val="00491DDF"/>
    <w:rsid w:val="004B7335"/>
    <w:rsid w:val="004F6CF8"/>
    <w:rsid w:val="004F7F13"/>
    <w:rsid w:val="00500CEF"/>
    <w:rsid w:val="00514F2B"/>
    <w:rsid w:val="00521F84"/>
    <w:rsid w:val="00523761"/>
    <w:rsid w:val="005304C1"/>
    <w:rsid w:val="005549C0"/>
    <w:rsid w:val="0057176A"/>
    <w:rsid w:val="005769F7"/>
    <w:rsid w:val="00577371"/>
    <w:rsid w:val="00577395"/>
    <w:rsid w:val="005807E4"/>
    <w:rsid w:val="005A1B6F"/>
    <w:rsid w:val="005A4FC1"/>
    <w:rsid w:val="005B63DA"/>
    <w:rsid w:val="005E0C02"/>
    <w:rsid w:val="005E6563"/>
    <w:rsid w:val="005F0CCE"/>
    <w:rsid w:val="0068138E"/>
    <w:rsid w:val="006A4CFA"/>
    <w:rsid w:val="006A74D9"/>
    <w:rsid w:val="006D10EB"/>
    <w:rsid w:val="006D4ACE"/>
    <w:rsid w:val="006E0248"/>
    <w:rsid w:val="00712344"/>
    <w:rsid w:val="007235E9"/>
    <w:rsid w:val="00731F28"/>
    <w:rsid w:val="00752070"/>
    <w:rsid w:val="00791452"/>
    <w:rsid w:val="007C0485"/>
    <w:rsid w:val="007E037E"/>
    <w:rsid w:val="007E3681"/>
    <w:rsid w:val="008003D4"/>
    <w:rsid w:val="00826ED3"/>
    <w:rsid w:val="008320DC"/>
    <w:rsid w:val="0083708D"/>
    <w:rsid w:val="0084213A"/>
    <w:rsid w:val="00843AC4"/>
    <w:rsid w:val="00877018"/>
    <w:rsid w:val="00894482"/>
    <w:rsid w:val="008C6A9F"/>
    <w:rsid w:val="008D038E"/>
    <w:rsid w:val="008F2B6B"/>
    <w:rsid w:val="009543D0"/>
    <w:rsid w:val="00957257"/>
    <w:rsid w:val="00976608"/>
    <w:rsid w:val="00996024"/>
    <w:rsid w:val="009A03B4"/>
    <w:rsid w:val="009B71D5"/>
    <w:rsid w:val="009C63B1"/>
    <w:rsid w:val="00A005C3"/>
    <w:rsid w:val="00A06425"/>
    <w:rsid w:val="00A072B1"/>
    <w:rsid w:val="00A43255"/>
    <w:rsid w:val="00A51384"/>
    <w:rsid w:val="00A57296"/>
    <w:rsid w:val="00A74F19"/>
    <w:rsid w:val="00A8236F"/>
    <w:rsid w:val="00A82B1E"/>
    <w:rsid w:val="00A8487E"/>
    <w:rsid w:val="00A9339E"/>
    <w:rsid w:val="00AA35F2"/>
    <w:rsid w:val="00AA7FD7"/>
    <w:rsid w:val="00AB5451"/>
    <w:rsid w:val="00AB6A80"/>
    <w:rsid w:val="00AD21BF"/>
    <w:rsid w:val="00AD3CFA"/>
    <w:rsid w:val="00AE738C"/>
    <w:rsid w:val="00B27A9D"/>
    <w:rsid w:val="00B72D90"/>
    <w:rsid w:val="00B85E96"/>
    <w:rsid w:val="00B8729C"/>
    <w:rsid w:val="00BB2E12"/>
    <w:rsid w:val="00C03202"/>
    <w:rsid w:val="00C0532F"/>
    <w:rsid w:val="00C11604"/>
    <w:rsid w:val="00C163AB"/>
    <w:rsid w:val="00C5179C"/>
    <w:rsid w:val="00C87EB6"/>
    <w:rsid w:val="00CA2C96"/>
    <w:rsid w:val="00CA3778"/>
    <w:rsid w:val="00CD10DE"/>
    <w:rsid w:val="00CD780B"/>
    <w:rsid w:val="00CF58A1"/>
    <w:rsid w:val="00D00960"/>
    <w:rsid w:val="00D1249F"/>
    <w:rsid w:val="00D41D89"/>
    <w:rsid w:val="00D648E8"/>
    <w:rsid w:val="00D95D30"/>
    <w:rsid w:val="00DA43AD"/>
    <w:rsid w:val="00DC240E"/>
    <w:rsid w:val="00DC2F29"/>
    <w:rsid w:val="00DD2CB1"/>
    <w:rsid w:val="00DD5C4D"/>
    <w:rsid w:val="00DE6C1E"/>
    <w:rsid w:val="00DF573F"/>
    <w:rsid w:val="00E07F04"/>
    <w:rsid w:val="00E4483C"/>
    <w:rsid w:val="00E45692"/>
    <w:rsid w:val="00E60846"/>
    <w:rsid w:val="00E75FB0"/>
    <w:rsid w:val="00E93B8D"/>
    <w:rsid w:val="00EB4E4D"/>
    <w:rsid w:val="00EB4FE5"/>
    <w:rsid w:val="00ED2EB8"/>
    <w:rsid w:val="00EF246F"/>
    <w:rsid w:val="00EF54AC"/>
    <w:rsid w:val="00F9005B"/>
    <w:rsid w:val="00F9417D"/>
    <w:rsid w:val="00FB0F60"/>
    <w:rsid w:val="00FB2348"/>
    <w:rsid w:val="00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62B0"/>
  <w15:chartTrackingRefBased/>
  <w15:docId w15:val="{8ECCD8DE-EEC1-4A1C-918C-927219ED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F13"/>
  </w:style>
  <w:style w:type="paragraph" w:styleId="Heading1">
    <w:name w:val="heading 1"/>
    <w:basedOn w:val="Normal"/>
    <w:next w:val="Normal"/>
    <w:link w:val="Heading1Char"/>
    <w:uiPriority w:val="9"/>
    <w:qFormat/>
    <w:rsid w:val="004F6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C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C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C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C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C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C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C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C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C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C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C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C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C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C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F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F19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C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C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CF8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5179C"/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1">
    <w:name w:val="Grid Table 4 Accent 1"/>
    <w:basedOn w:val="TableNormal"/>
    <w:uiPriority w:val="49"/>
    <w:rsid w:val="00C5179C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770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70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customStyle="1" w:styleId="cite-bracket">
    <w:name w:val="cite-bracket"/>
    <w:basedOn w:val="DefaultParagraphFont"/>
    <w:rsid w:val="00877018"/>
  </w:style>
  <w:style w:type="paragraph" w:styleId="Caption">
    <w:name w:val="caption"/>
    <w:basedOn w:val="Normal"/>
    <w:next w:val="Normal"/>
    <w:uiPriority w:val="35"/>
    <w:unhideWhenUsed/>
    <w:qFormat/>
    <w:rsid w:val="00523761"/>
    <w:pPr>
      <w:spacing w:after="200"/>
    </w:pPr>
    <w:rPr>
      <w:i/>
      <w:iCs/>
      <w:color w:val="0E2841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306E3"/>
  </w:style>
  <w:style w:type="table" w:styleId="TableGrid">
    <w:name w:val="Table Grid"/>
    <w:basedOn w:val="TableNormal"/>
    <w:uiPriority w:val="39"/>
    <w:rsid w:val="00074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5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FCD5-A208-49CA-821D-F0FD027F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2317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26</cp:revision>
  <cp:lastPrinted>2025-06-07T09:03:00Z</cp:lastPrinted>
  <dcterms:created xsi:type="dcterms:W3CDTF">2025-06-05T17:13:00Z</dcterms:created>
  <dcterms:modified xsi:type="dcterms:W3CDTF">2026-07-04T18:53:00Z</dcterms:modified>
  <cp:category>H26</cp:category>
  <cp:contentStatus>H26</cp:contentStatus>
</cp:coreProperties>
</file>